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center"/>
        <w:rPr>
          <w:rFonts w:ascii="宋体" w:hAnsi="宋体" w:cs="宋体"/>
          <w:lang w:eastAsia="zh-CN"/>
        </w:rPr>
      </w:pPr>
      <w:r>
        <w:rPr>
          <w:rFonts w:hint="eastAsia" w:ascii="宋体" w:hAnsi="宋体" w:cs="宋体"/>
          <w:lang w:eastAsia="zh-CN"/>
        </w:rPr>
        <w:t>蜀山区SS202301号地块幕墙工程</w:t>
      </w:r>
    </w:p>
    <w:p>
      <w:pPr>
        <w:rPr>
          <w:rFonts w:ascii="宋体" w:hAnsi="宋体" w:cs="宋体"/>
        </w:rPr>
      </w:pPr>
    </w:p>
    <w:p>
      <w:pPr>
        <w:spacing w:line="360" w:lineRule="auto"/>
        <w:rPr>
          <w:rFonts w:ascii="宋体" w:hAnsi="宋体" w:cs="宋体"/>
          <w:sz w:val="32"/>
        </w:rPr>
      </w:pPr>
    </w:p>
    <w:p>
      <w:pPr>
        <w:spacing w:line="360" w:lineRule="auto"/>
        <w:jc w:val="center"/>
        <w:rPr>
          <w:rFonts w:ascii="宋体" w:hAnsi="宋体" w:cs="宋体"/>
          <w:spacing w:val="50"/>
          <w:sz w:val="84"/>
          <w:szCs w:val="84"/>
        </w:rPr>
      </w:pPr>
      <w:r>
        <w:rPr>
          <w:rFonts w:hint="eastAsia" w:ascii="宋体" w:hAnsi="宋体" w:cs="宋体"/>
          <w:spacing w:val="50"/>
          <w:sz w:val="84"/>
          <w:szCs w:val="84"/>
        </w:rPr>
        <w:t>招</w:t>
      </w:r>
    </w:p>
    <w:p>
      <w:pPr>
        <w:spacing w:line="360" w:lineRule="auto"/>
        <w:jc w:val="center"/>
        <w:rPr>
          <w:rFonts w:ascii="宋体" w:hAnsi="宋体" w:cs="宋体"/>
          <w:spacing w:val="50"/>
          <w:sz w:val="84"/>
          <w:szCs w:val="84"/>
        </w:rPr>
      </w:pPr>
      <w:r>
        <w:rPr>
          <w:rFonts w:hint="eastAsia" w:ascii="宋体" w:hAnsi="宋体" w:cs="宋体"/>
          <w:spacing w:val="50"/>
          <w:sz w:val="84"/>
          <w:szCs w:val="84"/>
        </w:rPr>
        <w:t>标</w:t>
      </w:r>
    </w:p>
    <w:p>
      <w:pPr>
        <w:spacing w:line="360" w:lineRule="auto"/>
        <w:jc w:val="center"/>
        <w:rPr>
          <w:rFonts w:ascii="宋体" w:hAnsi="宋体" w:cs="宋体"/>
          <w:spacing w:val="50"/>
          <w:sz w:val="84"/>
          <w:szCs w:val="84"/>
        </w:rPr>
      </w:pPr>
      <w:r>
        <w:rPr>
          <w:rFonts w:hint="eastAsia" w:ascii="宋体" w:hAnsi="宋体" w:cs="宋体"/>
          <w:spacing w:val="50"/>
          <w:sz w:val="84"/>
          <w:szCs w:val="84"/>
        </w:rPr>
        <w:t>文</w:t>
      </w:r>
    </w:p>
    <w:p>
      <w:pPr>
        <w:spacing w:line="360" w:lineRule="auto"/>
        <w:jc w:val="center"/>
        <w:rPr>
          <w:rFonts w:ascii="宋体" w:hAnsi="宋体" w:cs="宋体"/>
          <w:sz w:val="84"/>
          <w:szCs w:val="84"/>
        </w:rPr>
      </w:pPr>
      <w:r>
        <w:rPr>
          <w:rFonts w:hint="eastAsia" w:ascii="宋体" w:hAnsi="宋体" w:cs="宋体"/>
          <w:spacing w:val="50"/>
          <w:sz w:val="84"/>
          <w:szCs w:val="84"/>
        </w:rPr>
        <w:t>件</w:t>
      </w:r>
    </w:p>
    <w:p>
      <w:pPr>
        <w:spacing w:line="360" w:lineRule="auto"/>
        <w:rPr>
          <w:rFonts w:ascii="宋体" w:hAnsi="宋体" w:cs="宋体"/>
          <w:sz w:val="24"/>
        </w:rPr>
      </w:pPr>
    </w:p>
    <w:p>
      <w:pPr>
        <w:spacing w:line="360" w:lineRule="auto"/>
        <w:rPr>
          <w:rFonts w:ascii="宋体" w:hAnsi="宋体" w:cs="宋体"/>
          <w:sz w:val="36"/>
        </w:rPr>
      </w:pPr>
    </w:p>
    <w:p>
      <w:pPr>
        <w:spacing w:line="360" w:lineRule="auto"/>
        <w:rPr>
          <w:rFonts w:ascii="宋体" w:hAnsi="宋体" w:cs="宋体"/>
          <w:sz w:val="36"/>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ind w:firstLine="964" w:firstLineChars="300"/>
        <w:rPr>
          <w:rFonts w:ascii="宋体" w:hAnsi="宋体" w:cs="宋体"/>
          <w:sz w:val="32"/>
          <w:szCs w:val="32"/>
          <w:u w:val="single"/>
        </w:rPr>
      </w:pPr>
      <w:r>
        <w:rPr>
          <w:rFonts w:hint="eastAsia" w:ascii="宋体" w:hAnsi="宋体" w:cs="宋体"/>
          <w:b/>
          <w:sz w:val="32"/>
          <w:szCs w:val="32"/>
        </w:rPr>
        <w:t>招标人（章）：</w:t>
      </w:r>
      <w:r>
        <w:rPr>
          <w:rFonts w:hint="eastAsia" w:ascii="宋体" w:hAnsi="宋体" w:cs="宋体"/>
          <w:sz w:val="32"/>
          <w:szCs w:val="32"/>
          <w:u w:val="single"/>
        </w:rPr>
        <w:t xml:space="preserve"> </w:t>
      </w:r>
      <w:r>
        <w:rPr>
          <w:rFonts w:hint="eastAsia" w:hAnsi="宋体" w:cs="宋体"/>
          <w:kern w:val="28"/>
          <w:sz w:val="28"/>
          <w:szCs w:val="28"/>
          <w:u w:val="single"/>
        </w:rPr>
        <w:t>安徽晶宫建设发展有限公司</w:t>
      </w:r>
      <w:r>
        <w:rPr>
          <w:rFonts w:hint="eastAsia" w:ascii="宋体" w:hAnsi="宋体" w:cs="宋体"/>
          <w:sz w:val="32"/>
          <w:szCs w:val="32"/>
          <w:u w:val="single"/>
        </w:rPr>
        <w:t xml:space="preserve"> </w:t>
      </w:r>
    </w:p>
    <w:p>
      <w:pPr>
        <w:spacing w:line="360" w:lineRule="auto"/>
        <w:rPr>
          <w:rFonts w:ascii="宋体" w:hAnsi="宋体" w:cs="宋体"/>
          <w:sz w:val="32"/>
          <w:szCs w:val="32"/>
        </w:rPr>
      </w:pPr>
      <w:r>
        <w:rPr>
          <w:rFonts w:hint="eastAsia" w:ascii="宋体" w:hAnsi="宋体" w:cs="宋体"/>
          <w:sz w:val="32"/>
          <w:szCs w:val="32"/>
        </w:rPr>
        <w:t xml:space="preserve">      </w:t>
      </w:r>
      <w:r>
        <w:rPr>
          <w:rFonts w:hint="eastAsia" w:ascii="宋体" w:hAnsi="宋体" w:cs="宋体"/>
          <w:b/>
          <w:sz w:val="32"/>
          <w:szCs w:val="32"/>
        </w:rPr>
        <w:t>发 放 时 间：</w:t>
      </w:r>
      <w:r>
        <w:rPr>
          <w:rFonts w:hint="eastAsia" w:ascii="宋体" w:hAnsi="宋体" w:cs="宋体"/>
          <w:sz w:val="32"/>
          <w:szCs w:val="32"/>
          <w:u w:val="single"/>
        </w:rPr>
        <w:t xml:space="preserve">  </w:t>
      </w:r>
      <w:r>
        <w:rPr>
          <w:rFonts w:hint="eastAsia" w:ascii="宋体" w:hAnsi="宋体" w:cs="宋体"/>
          <w:sz w:val="32"/>
          <w:szCs w:val="32"/>
          <w:u w:val="single"/>
          <w:lang w:val="en-US" w:eastAsia="zh-CN"/>
        </w:rPr>
        <w:t>2023</w:t>
      </w:r>
      <w:r>
        <w:rPr>
          <w:rFonts w:hint="eastAsia" w:ascii="宋体" w:hAnsi="宋体" w:cs="宋体"/>
          <w:sz w:val="32"/>
          <w:szCs w:val="32"/>
          <w:u w:val="single"/>
        </w:rPr>
        <w:t xml:space="preserve"> 年 </w:t>
      </w:r>
      <w:r>
        <w:rPr>
          <w:rFonts w:hint="eastAsia" w:ascii="宋体" w:hAnsi="宋体" w:cs="宋体"/>
          <w:sz w:val="32"/>
          <w:szCs w:val="32"/>
          <w:u w:val="single"/>
          <w:lang w:val="en-US" w:eastAsia="zh-CN"/>
        </w:rPr>
        <w:t>12</w:t>
      </w:r>
      <w:r>
        <w:rPr>
          <w:rFonts w:hint="eastAsia" w:ascii="宋体" w:hAnsi="宋体" w:cs="宋体"/>
          <w:sz w:val="32"/>
          <w:szCs w:val="32"/>
          <w:u w:val="single"/>
        </w:rPr>
        <w:t xml:space="preserve"> 月   </w:t>
      </w:r>
      <w:r>
        <w:rPr>
          <w:rFonts w:hint="eastAsia" w:ascii="宋体" w:hAnsi="宋体" w:cs="宋体"/>
          <w:sz w:val="32"/>
          <w:szCs w:val="32"/>
        </w:rPr>
        <w:t xml:space="preserve"> </w:t>
      </w:r>
    </w:p>
    <w:p>
      <w:pPr>
        <w:jc w:val="center"/>
        <w:rPr>
          <w:rFonts w:ascii="宋体" w:hAnsi="宋体" w:cs="宋体"/>
          <w:b/>
          <w:bCs/>
          <w:sz w:val="32"/>
        </w:rPr>
      </w:pPr>
    </w:p>
    <w:p>
      <w:pPr>
        <w:jc w:val="center"/>
        <w:rPr>
          <w:rFonts w:ascii="宋体" w:hAnsi="宋体" w:cs="宋体"/>
          <w:b/>
          <w:bCs/>
          <w:sz w:val="32"/>
        </w:rPr>
      </w:pPr>
    </w:p>
    <w:p>
      <w:pPr>
        <w:rPr>
          <w:rFonts w:ascii="宋体" w:hAnsi="宋体" w:cs="宋体"/>
          <w:sz w:val="36"/>
        </w:rPr>
      </w:pPr>
    </w:p>
    <w:p>
      <w:pPr>
        <w:jc w:val="center"/>
        <w:rPr>
          <w:rFonts w:ascii="宋体" w:hAnsi="宋体" w:cs="宋体"/>
        </w:rPr>
      </w:pPr>
      <w:r>
        <w:rPr>
          <w:rFonts w:hint="eastAsia" w:ascii="宋体" w:hAnsi="宋体" w:cs="宋体"/>
          <w:sz w:val="36"/>
        </w:rPr>
        <w:br w:type="page"/>
      </w:r>
      <w:bookmarkStart w:id="0" w:name="_Toc5219_WPSOffice_Type1"/>
      <w:r>
        <w:rPr>
          <w:rStyle w:val="24"/>
          <w:rFonts w:hint="eastAsia" w:ascii="宋体" w:hAnsi="宋体" w:cs="宋体"/>
        </w:rPr>
        <w:t>目录</w:t>
      </w:r>
    </w:p>
    <w:p>
      <w:pPr>
        <w:pStyle w:val="25"/>
        <w:tabs>
          <w:tab w:val="right" w:leader="dot" w:pos="8845"/>
        </w:tabs>
        <w:rPr>
          <w:rFonts w:ascii="宋体" w:hAnsi="宋体" w:cs="宋体"/>
          <w:sz w:val="28"/>
          <w:szCs w:val="28"/>
        </w:rPr>
      </w:pPr>
      <w:r>
        <w:fldChar w:fldCharType="begin"/>
      </w:r>
      <w:r>
        <w:instrText xml:space="preserve"> HYPERLINK \l "_Toc20435_WPSOffice_Level1" </w:instrText>
      </w:r>
      <w:r>
        <w:fldChar w:fldCharType="separate"/>
      </w:r>
      <w:r>
        <w:rPr>
          <w:rFonts w:hint="eastAsia" w:ascii="宋体" w:hAnsi="宋体" w:cs="宋体"/>
          <w:sz w:val="28"/>
          <w:szCs w:val="28"/>
        </w:rPr>
        <w:t>第一章 投标须知前附表</w:t>
      </w:r>
      <w:r>
        <w:rPr>
          <w:rFonts w:hint="eastAsia" w:ascii="宋体" w:hAnsi="宋体" w:cs="宋体"/>
          <w:sz w:val="28"/>
          <w:szCs w:val="28"/>
        </w:rPr>
        <w:tab/>
      </w:r>
      <w:bookmarkStart w:id="1" w:name="_Toc20435_WPSOffice_Level1Page"/>
      <w:r>
        <w:rPr>
          <w:rFonts w:hint="eastAsia" w:ascii="宋体" w:hAnsi="宋体" w:cs="宋体"/>
          <w:sz w:val="28"/>
          <w:szCs w:val="28"/>
        </w:rPr>
        <w:t>3</w:t>
      </w:r>
      <w:bookmarkEnd w:id="1"/>
      <w:r>
        <w:rPr>
          <w:rFonts w:hint="eastAsia" w:ascii="宋体" w:hAnsi="宋体" w:cs="宋体"/>
          <w:sz w:val="28"/>
          <w:szCs w:val="28"/>
        </w:rPr>
        <w:fldChar w:fldCharType="end"/>
      </w:r>
    </w:p>
    <w:p>
      <w:pPr>
        <w:pStyle w:val="25"/>
        <w:tabs>
          <w:tab w:val="right" w:leader="dot" w:pos="8845"/>
        </w:tabs>
        <w:rPr>
          <w:rFonts w:ascii="宋体" w:hAnsi="宋体" w:cs="宋体"/>
          <w:sz w:val="28"/>
          <w:szCs w:val="28"/>
        </w:rPr>
      </w:pPr>
      <w:r>
        <w:fldChar w:fldCharType="begin"/>
      </w:r>
      <w:r>
        <w:instrText xml:space="preserve"> HYPERLINK \l "_Toc17335_WPSOffice_Level1" </w:instrText>
      </w:r>
      <w:r>
        <w:fldChar w:fldCharType="separate"/>
      </w:r>
      <w:r>
        <w:rPr>
          <w:rFonts w:hint="eastAsia" w:ascii="宋体" w:hAnsi="宋体" w:cs="宋体"/>
          <w:sz w:val="28"/>
          <w:szCs w:val="28"/>
        </w:rPr>
        <w:t>第二章 评标原则</w:t>
      </w:r>
      <w:r>
        <w:rPr>
          <w:rFonts w:hint="eastAsia" w:ascii="宋体" w:hAnsi="宋体" w:cs="宋体"/>
          <w:sz w:val="28"/>
          <w:szCs w:val="28"/>
        </w:rPr>
        <w:tab/>
      </w:r>
      <w:bookmarkStart w:id="2" w:name="_Toc17335_WPSOffice_Level1Page"/>
      <w:r>
        <w:rPr>
          <w:rFonts w:hint="eastAsia" w:ascii="宋体" w:hAnsi="宋体" w:cs="宋体"/>
          <w:sz w:val="28"/>
          <w:szCs w:val="28"/>
        </w:rPr>
        <w:t>7</w:t>
      </w:r>
      <w:bookmarkEnd w:id="2"/>
      <w:r>
        <w:rPr>
          <w:rFonts w:hint="eastAsia" w:ascii="宋体" w:hAnsi="宋体" w:cs="宋体"/>
          <w:sz w:val="28"/>
          <w:szCs w:val="28"/>
        </w:rPr>
        <w:fldChar w:fldCharType="end"/>
      </w:r>
    </w:p>
    <w:p>
      <w:pPr>
        <w:pStyle w:val="25"/>
        <w:tabs>
          <w:tab w:val="right" w:leader="dot" w:pos="8845"/>
        </w:tabs>
        <w:rPr>
          <w:rFonts w:ascii="宋体" w:hAnsi="宋体" w:cs="宋体"/>
          <w:sz w:val="28"/>
          <w:szCs w:val="28"/>
        </w:rPr>
      </w:pPr>
      <w:r>
        <w:fldChar w:fldCharType="begin"/>
      </w:r>
      <w:r>
        <w:instrText xml:space="preserve"> HYPERLINK \l "_Toc31205_WPSOffice_Level1" </w:instrText>
      </w:r>
      <w:r>
        <w:fldChar w:fldCharType="separate"/>
      </w:r>
      <w:r>
        <w:rPr>
          <w:rFonts w:hint="eastAsia" w:ascii="宋体" w:hAnsi="宋体" w:cs="宋体"/>
          <w:sz w:val="28"/>
          <w:szCs w:val="28"/>
        </w:rPr>
        <w:t>第三章 投标人须知</w:t>
      </w:r>
      <w:r>
        <w:rPr>
          <w:rFonts w:hint="eastAsia" w:ascii="宋体" w:hAnsi="宋体" w:cs="宋体"/>
          <w:sz w:val="28"/>
          <w:szCs w:val="28"/>
        </w:rPr>
        <w:tab/>
      </w:r>
      <w:bookmarkStart w:id="3" w:name="_Toc31205_WPSOffice_Level1Page"/>
      <w:r>
        <w:rPr>
          <w:rFonts w:hint="eastAsia" w:ascii="宋体" w:hAnsi="宋体" w:cs="宋体"/>
          <w:sz w:val="28"/>
          <w:szCs w:val="28"/>
        </w:rPr>
        <w:t>7</w:t>
      </w:r>
      <w:bookmarkEnd w:id="3"/>
      <w:r>
        <w:rPr>
          <w:rFonts w:hint="eastAsia" w:ascii="宋体" w:hAnsi="宋体" w:cs="宋体"/>
          <w:sz w:val="28"/>
          <w:szCs w:val="28"/>
        </w:rPr>
        <w:fldChar w:fldCharType="end"/>
      </w:r>
    </w:p>
    <w:p>
      <w:pPr>
        <w:pStyle w:val="25"/>
        <w:tabs>
          <w:tab w:val="right" w:leader="dot" w:pos="8845"/>
        </w:tabs>
        <w:rPr>
          <w:rFonts w:ascii="宋体" w:hAnsi="宋体" w:cs="宋体"/>
          <w:sz w:val="28"/>
          <w:szCs w:val="28"/>
        </w:rPr>
      </w:pPr>
      <w:r>
        <w:fldChar w:fldCharType="begin"/>
      </w:r>
      <w:r>
        <w:instrText xml:space="preserve"> HYPERLINK \l "_Toc19899_WPSOffice_Level1" </w:instrText>
      </w:r>
      <w:r>
        <w:fldChar w:fldCharType="separate"/>
      </w:r>
      <w:r>
        <w:rPr>
          <w:rFonts w:hint="eastAsia" w:ascii="宋体" w:hAnsi="宋体" w:cs="宋体"/>
          <w:sz w:val="28"/>
          <w:szCs w:val="28"/>
        </w:rPr>
        <w:t>第四章 投标单位注意事项</w:t>
      </w:r>
      <w:r>
        <w:rPr>
          <w:rFonts w:hint="eastAsia" w:ascii="宋体" w:hAnsi="宋体" w:cs="宋体"/>
          <w:sz w:val="28"/>
          <w:szCs w:val="28"/>
        </w:rPr>
        <w:tab/>
      </w:r>
      <w:bookmarkStart w:id="4" w:name="_Toc19899_WPSOffice_Level1Page"/>
      <w:r>
        <w:rPr>
          <w:rFonts w:hint="eastAsia" w:ascii="宋体" w:hAnsi="宋体" w:cs="宋体"/>
          <w:sz w:val="28"/>
          <w:szCs w:val="28"/>
        </w:rPr>
        <w:t>12</w:t>
      </w:r>
      <w:bookmarkEnd w:id="4"/>
      <w:r>
        <w:rPr>
          <w:rFonts w:hint="eastAsia" w:ascii="宋体" w:hAnsi="宋体" w:cs="宋体"/>
          <w:sz w:val="28"/>
          <w:szCs w:val="28"/>
        </w:rPr>
        <w:fldChar w:fldCharType="end"/>
      </w:r>
    </w:p>
    <w:p>
      <w:pPr>
        <w:pStyle w:val="25"/>
        <w:tabs>
          <w:tab w:val="right" w:leader="dot" w:pos="8845"/>
        </w:tabs>
        <w:rPr>
          <w:rFonts w:ascii="宋体" w:hAnsi="宋体" w:cs="宋体"/>
          <w:sz w:val="28"/>
          <w:szCs w:val="28"/>
        </w:rPr>
      </w:pPr>
      <w:r>
        <w:fldChar w:fldCharType="begin"/>
      </w:r>
      <w:r>
        <w:instrText xml:space="preserve"> HYPERLINK \l "_Toc11079_WPSOffice_Level1" </w:instrText>
      </w:r>
      <w:r>
        <w:fldChar w:fldCharType="separate"/>
      </w:r>
      <w:r>
        <w:rPr>
          <w:rFonts w:hint="eastAsia" w:ascii="宋体" w:hAnsi="宋体" w:cs="宋体"/>
          <w:sz w:val="28"/>
          <w:szCs w:val="28"/>
        </w:rPr>
        <w:t>第五章 报价依据及说明</w:t>
      </w:r>
      <w:r>
        <w:rPr>
          <w:rFonts w:hint="eastAsia" w:ascii="宋体" w:hAnsi="宋体" w:cs="宋体"/>
          <w:sz w:val="28"/>
          <w:szCs w:val="28"/>
        </w:rPr>
        <w:tab/>
      </w:r>
      <w:bookmarkStart w:id="5" w:name="_Toc11079_WPSOffice_Level1Page"/>
      <w:r>
        <w:rPr>
          <w:rFonts w:hint="eastAsia" w:ascii="宋体" w:hAnsi="宋体" w:cs="宋体"/>
          <w:sz w:val="28"/>
          <w:szCs w:val="28"/>
        </w:rPr>
        <w:t>13</w:t>
      </w:r>
      <w:bookmarkEnd w:id="5"/>
      <w:r>
        <w:rPr>
          <w:rFonts w:hint="eastAsia" w:ascii="宋体" w:hAnsi="宋体" w:cs="宋体"/>
          <w:sz w:val="28"/>
          <w:szCs w:val="28"/>
        </w:rPr>
        <w:fldChar w:fldCharType="end"/>
      </w:r>
    </w:p>
    <w:p>
      <w:pPr>
        <w:pStyle w:val="25"/>
        <w:tabs>
          <w:tab w:val="right" w:leader="dot" w:pos="8845"/>
        </w:tabs>
        <w:rPr>
          <w:rFonts w:ascii="宋体" w:hAnsi="宋体" w:cs="宋体"/>
          <w:sz w:val="28"/>
          <w:szCs w:val="28"/>
        </w:rPr>
      </w:pPr>
      <w:r>
        <w:fldChar w:fldCharType="begin"/>
      </w:r>
      <w:r>
        <w:instrText xml:space="preserve"> HYPERLINK \l "_Toc4845_WPSOffice_Level1" </w:instrText>
      </w:r>
      <w:r>
        <w:fldChar w:fldCharType="separate"/>
      </w:r>
      <w:r>
        <w:rPr>
          <w:rFonts w:hint="eastAsia" w:ascii="宋体" w:hAnsi="宋体" w:cs="宋体"/>
          <w:sz w:val="28"/>
          <w:szCs w:val="28"/>
        </w:rPr>
        <w:t>第六章 合同书模板</w:t>
      </w:r>
      <w:r>
        <w:rPr>
          <w:rFonts w:hint="eastAsia" w:ascii="宋体" w:hAnsi="宋体" w:cs="宋体"/>
          <w:sz w:val="28"/>
          <w:szCs w:val="28"/>
        </w:rPr>
        <w:tab/>
      </w:r>
      <w:bookmarkStart w:id="6" w:name="_Toc4845_WPSOffice_Level1Page"/>
      <w:r>
        <w:rPr>
          <w:rFonts w:hint="eastAsia" w:ascii="宋体" w:hAnsi="宋体" w:cs="宋体"/>
          <w:sz w:val="28"/>
          <w:szCs w:val="28"/>
        </w:rPr>
        <w:t>17</w:t>
      </w:r>
      <w:bookmarkEnd w:id="6"/>
      <w:r>
        <w:rPr>
          <w:rFonts w:hint="eastAsia" w:ascii="宋体" w:hAnsi="宋体" w:cs="宋体"/>
          <w:sz w:val="28"/>
          <w:szCs w:val="28"/>
        </w:rPr>
        <w:fldChar w:fldCharType="end"/>
      </w:r>
    </w:p>
    <w:p>
      <w:pPr>
        <w:pStyle w:val="25"/>
        <w:tabs>
          <w:tab w:val="right" w:leader="dot" w:pos="8845"/>
        </w:tabs>
        <w:rPr>
          <w:rFonts w:ascii="宋体" w:hAnsi="宋体" w:cs="宋体"/>
          <w:sz w:val="28"/>
          <w:szCs w:val="28"/>
        </w:rPr>
      </w:pPr>
      <w:r>
        <w:fldChar w:fldCharType="begin"/>
      </w:r>
      <w:r>
        <w:instrText xml:space="preserve"> HYPERLINK \l "_Toc30919_WPSOffice_Level1" </w:instrText>
      </w:r>
      <w:r>
        <w:fldChar w:fldCharType="separate"/>
      </w:r>
      <w:r>
        <w:rPr>
          <w:rFonts w:hint="eastAsia" w:ascii="宋体" w:hAnsi="宋体" w:cs="宋体"/>
          <w:sz w:val="28"/>
          <w:szCs w:val="28"/>
        </w:rPr>
        <w:t>第七章 投标书文件格式</w:t>
      </w:r>
      <w:r>
        <w:rPr>
          <w:rFonts w:hint="eastAsia" w:ascii="宋体" w:hAnsi="宋体" w:cs="宋体"/>
          <w:sz w:val="28"/>
          <w:szCs w:val="28"/>
        </w:rPr>
        <w:tab/>
      </w:r>
      <w:bookmarkStart w:id="7" w:name="_Toc30919_WPSOffice_Level1Page"/>
      <w:r>
        <w:rPr>
          <w:rFonts w:hint="eastAsia" w:ascii="宋体" w:hAnsi="宋体" w:cs="宋体"/>
          <w:sz w:val="28"/>
          <w:szCs w:val="28"/>
        </w:rPr>
        <w:t>18</w:t>
      </w:r>
      <w:bookmarkEnd w:id="7"/>
      <w:r>
        <w:rPr>
          <w:rFonts w:hint="eastAsia" w:ascii="宋体" w:hAnsi="宋体" w:cs="宋体"/>
          <w:sz w:val="28"/>
          <w:szCs w:val="28"/>
        </w:rPr>
        <w:fldChar w:fldCharType="end"/>
      </w:r>
    </w:p>
    <w:bookmarkEnd w:id="0"/>
    <w:p>
      <w:pPr>
        <w:pStyle w:val="5"/>
        <w:rPr>
          <w:rStyle w:val="24"/>
          <w:rFonts w:ascii="宋体" w:hAnsi="宋体" w:cs="宋体"/>
          <w:b w:val="0"/>
          <w:bCs w:val="0"/>
        </w:rPr>
      </w:pPr>
      <w:r>
        <w:rPr>
          <w:rFonts w:hint="eastAsia" w:ascii="宋体" w:hAnsi="宋体" w:cs="宋体"/>
          <w:sz w:val="36"/>
        </w:rPr>
        <w:br w:type="page"/>
      </w:r>
      <w:bookmarkStart w:id="8" w:name="_Toc23661_WPSOffice_Level1"/>
      <w:bookmarkStart w:id="9" w:name="_Toc20435_WPSOffice_Level1"/>
      <w:r>
        <w:rPr>
          <w:rFonts w:hint="eastAsia" w:ascii="宋体" w:hAnsi="宋体" w:cs="宋体"/>
        </w:rPr>
        <w:t>第一章</w:t>
      </w:r>
      <w:r>
        <w:rPr>
          <w:rFonts w:hint="eastAsia" w:ascii="宋体" w:hAnsi="宋体" w:cs="宋体"/>
          <w:b w:val="0"/>
          <w:bCs w:val="0"/>
        </w:rPr>
        <w:t xml:space="preserve"> </w:t>
      </w:r>
      <w:r>
        <w:rPr>
          <w:rFonts w:hint="eastAsia" w:ascii="宋体" w:hAnsi="宋体" w:cs="宋体"/>
        </w:rPr>
        <w:t>投标须知前附表</w:t>
      </w:r>
      <w:bookmarkEnd w:id="8"/>
      <w:bookmarkEnd w:id="9"/>
    </w:p>
    <w:tbl>
      <w:tblPr>
        <w:tblStyle w:val="22"/>
        <w:tblW w:w="10312" w:type="dxa"/>
        <w:tblInd w:w="-7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8"/>
        <w:gridCol w:w="1624"/>
        <w:gridCol w:w="8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trPr>
        <w:tc>
          <w:tcPr>
            <w:tcW w:w="628" w:type="dxa"/>
            <w:vAlign w:val="center"/>
          </w:tcPr>
          <w:p>
            <w:pPr>
              <w:spacing w:line="240" w:lineRule="atLeast"/>
              <w:jc w:val="center"/>
              <w:rPr>
                <w:rFonts w:ascii="宋体" w:hAnsi="宋体" w:cs="宋体"/>
                <w:kern w:val="28"/>
                <w:sz w:val="28"/>
                <w:szCs w:val="28"/>
              </w:rPr>
            </w:pPr>
            <w:r>
              <w:rPr>
                <w:rFonts w:hint="eastAsia" w:ascii="宋体" w:hAnsi="宋体" w:cs="宋体"/>
                <w:kern w:val="28"/>
                <w:sz w:val="28"/>
                <w:szCs w:val="28"/>
              </w:rPr>
              <w:t>序号</w:t>
            </w:r>
          </w:p>
        </w:tc>
        <w:tc>
          <w:tcPr>
            <w:tcW w:w="1624" w:type="dxa"/>
            <w:vAlign w:val="center"/>
          </w:tcPr>
          <w:p>
            <w:pPr>
              <w:spacing w:line="240" w:lineRule="atLeast"/>
              <w:jc w:val="center"/>
              <w:rPr>
                <w:rFonts w:ascii="宋体" w:hAnsi="宋体" w:cs="宋体"/>
                <w:kern w:val="28"/>
                <w:sz w:val="28"/>
                <w:szCs w:val="28"/>
              </w:rPr>
            </w:pPr>
            <w:r>
              <w:rPr>
                <w:rFonts w:hint="eastAsia" w:ascii="宋体" w:hAnsi="宋体" w:cs="宋体"/>
                <w:kern w:val="28"/>
                <w:sz w:val="28"/>
                <w:szCs w:val="28"/>
              </w:rPr>
              <w:t>项目</w:t>
            </w:r>
          </w:p>
        </w:tc>
        <w:tc>
          <w:tcPr>
            <w:tcW w:w="8060" w:type="dxa"/>
            <w:vAlign w:val="center"/>
          </w:tcPr>
          <w:p>
            <w:pPr>
              <w:spacing w:line="240" w:lineRule="atLeast"/>
              <w:jc w:val="center"/>
              <w:rPr>
                <w:rFonts w:ascii="宋体" w:hAnsi="宋体" w:cs="宋体"/>
                <w:kern w:val="28"/>
                <w:sz w:val="28"/>
                <w:szCs w:val="28"/>
              </w:rPr>
            </w:pPr>
            <w:r>
              <w:rPr>
                <w:rFonts w:hint="eastAsia" w:ascii="宋体" w:hAnsi="宋体" w:cs="宋体"/>
                <w:kern w:val="28"/>
                <w:sz w:val="28"/>
                <w:szCs w:val="28"/>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8" w:type="dxa"/>
            <w:vAlign w:val="center"/>
          </w:tcPr>
          <w:p>
            <w:pPr>
              <w:spacing w:line="240" w:lineRule="atLeast"/>
              <w:jc w:val="center"/>
              <w:rPr>
                <w:rFonts w:ascii="宋体" w:hAnsi="宋体" w:cs="宋体"/>
                <w:kern w:val="28"/>
                <w:sz w:val="28"/>
                <w:szCs w:val="28"/>
              </w:rPr>
            </w:pPr>
            <w:r>
              <w:rPr>
                <w:rFonts w:hint="eastAsia" w:ascii="宋体" w:hAnsi="宋体" w:cs="宋体"/>
                <w:kern w:val="28"/>
                <w:sz w:val="28"/>
                <w:szCs w:val="28"/>
              </w:rPr>
              <w:t>1</w:t>
            </w:r>
          </w:p>
        </w:tc>
        <w:tc>
          <w:tcPr>
            <w:tcW w:w="1624" w:type="dxa"/>
            <w:vAlign w:val="center"/>
          </w:tcPr>
          <w:p>
            <w:pPr>
              <w:spacing w:line="240" w:lineRule="atLeast"/>
              <w:rPr>
                <w:rFonts w:ascii="宋体" w:hAnsi="宋体" w:cs="宋体"/>
                <w:kern w:val="28"/>
                <w:sz w:val="28"/>
                <w:szCs w:val="28"/>
              </w:rPr>
            </w:pPr>
            <w:r>
              <w:rPr>
                <w:rFonts w:hint="eastAsia" w:ascii="宋体" w:hAnsi="宋体" w:cs="宋体"/>
                <w:kern w:val="28"/>
                <w:sz w:val="28"/>
                <w:szCs w:val="28"/>
              </w:rPr>
              <w:t>工程名称</w:t>
            </w:r>
          </w:p>
        </w:tc>
        <w:tc>
          <w:tcPr>
            <w:tcW w:w="8060" w:type="dxa"/>
            <w:vAlign w:val="center"/>
          </w:tcPr>
          <w:p>
            <w:pPr>
              <w:spacing w:line="240" w:lineRule="atLeast"/>
              <w:rPr>
                <w:rFonts w:ascii="宋体" w:hAnsi="宋体" w:cs="宋体"/>
                <w:kern w:val="28"/>
                <w:sz w:val="28"/>
                <w:szCs w:val="28"/>
              </w:rPr>
            </w:pPr>
            <w:r>
              <w:rPr>
                <w:rFonts w:hint="eastAsia" w:ascii="宋体" w:hAnsi="宋体" w:cs="宋体"/>
                <w:kern w:val="28"/>
                <w:sz w:val="28"/>
                <w:szCs w:val="28"/>
              </w:rPr>
              <w:t>蜀山区SS202301号地块幕墙工程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8" w:type="dxa"/>
            <w:vAlign w:val="center"/>
          </w:tcPr>
          <w:p>
            <w:pPr>
              <w:spacing w:line="240" w:lineRule="atLeast"/>
              <w:jc w:val="center"/>
              <w:rPr>
                <w:rFonts w:ascii="宋体" w:hAnsi="宋体" w:cs="宋体"/>
                <w:kern w:val="28"/>
                <w:sz w:val="28"/>
                <w:szCs w:val="28"/>
              </w:rPr>
            </w:pPr>
            <w:r>
              <w:rPr>
                <w:rFonts w:hint="eastAsia" w:ascii="宋体" w:hAnsi="宋体" w:cs="宋体"/>
                <w:kern w:val="28"/>
                <w:sz w:val="28"/>
                <w:szCs w:val="28"/>
              </w:rPr>
              <w:t>2</w:t>
            </w:r>
          </w:p>
        </w:tc>
        <w:tc>
          <w:tcPr>
            <w:tcW w:w="1624" w:type="dxa"/>
            <w:vAlign w:val="center"/>
          </w:tcPr>
          <w:p>
            <w:pPr>
              <w:spacing w:line="240" w:lineRule="atLeast"/>
              <w:rPr>
                <w:rFonts w:ascii="宋体" w:hAnsi="宋体" w:cs="宋体"/>
                <w:kern w:val="28"/>
                <w:sz w:val="28"/>
                <w:szCs w:val="28"/>
              </w:rPr>
            </w:pPr>
            <w:r>
              <w:rPr>
                <w:rFonts w:hint="eastAsia" w:ascii="宋体" w:hAnsi="宋体" w:cs="宋体"/>
                <w:kern w:val="28"/>
                <w:sz w:val="28"/>
                <w:szCs w:val="28"/>
              </w:rPr>
              <w:t>建设地点</w:t>
            </w:r>
          </w:p>
        </w:tc>
        <w:tc>
          <w:tcPr>
            <w:tcW w:w="8060" w:type="dxa"/>
            <w:vAlign w:val="center"/>
          </w:tcPr>
          <w:p>
            <w:pPr>
              <w:spacing w:line="240" w:lineRule="atLeast"/>
              <w:rPr>
                <w:rFonts w:ascii="宋体" w:hAnsi="宋体" w:cs="宋体"/>
                <w:kern w:val="28"/>
                <w:sz w:val="28"/>
                <w:szCs w:val="28"/>
              </w:rPr>
            </w:pPr>
            <w:r>
              <w:rPr>
                <w:rFonts w:hint="eastAsia" w:ascii="宋体" w:hAnsi="宋体" w:cs="宋体"/>
                <w:kern w:val="28"/>
                <w:sz w:val="28"/>
                <w:szCs w:val="28"/>
              </w:rPr>
              <w:t>合肥市蜀山区长江西路以北、半岛路以东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8" w:type="dxa"/>
            <w:vAlign w:val="center"/>
          </w:tcPr>
          <w:p>
            <w:pPr>
              <w:spacing w:line="240" w:lineRule="atLeast"/>
              <w:jc w:val="center"/>
              <w:rPr>
                <w:rFonts w:ascii="宋体" w:hAnsi="宋体" w:cs="宋体"/>
                <w:kern w:val="28"/>
                <w:sz w:val="28"/>
                <w:szCs w:val="28"/>
              </w:rPr>
            </w:pPr>
            <w:r>
              <w:rPr>
                <w:rFonts w:hint="eastAsia" w:ascii="宋体" w:hAnsi="宋体" w:cs="宋体"/>
                <w:kern w:val="28"/>
                <w:sz w:val="28"/>
                <w:szCs w:val="28"/>
              </w:rPr>
              <w:t>3</w:t>
            </w:r>
          </w:p>
        </w:tc>
        <w:tc>
          <w:tcPr>
            <w:tcW w:w="1624" w:type="dxa"/>
            <w:vAlign w:val="center"/>
          </w:tcPr>
          <w:p>
            <w:pPr>
              <w:spacing w:line="240" w:lineRule="atLeast"/>
              <w:rPr>
                <w:rFonts w:ascii="宋体" w:hAnsi="宋体" w:cs="宋体"/>
                <w:kern w:val="28"/>
                <w:sz w:val="28"/>
                <w:szCs w:val="28"/>
              </w:rPr>
            </w:pPr>
            <w:r>
              <w:rPr>
                <w:rFonts w:hint="eastAsia" w:ascii="宋体" w:hAnsi="宋体" w:cs="宋体"/>
                <w:kern w:val="28"/>
                <w:sz w:val="28"/>
                <w:szCs w:val="28"/>
              </w:rPr>
              <w:t>质量标准要求及质保期</w:t>
            </w:r>
          </w:p>
        </w:tc>
        <w:tc>
          <w:tcPr>
            <w:tcW w:w="8060" w:type="dxa"/>
            <w:vAlign w:val="center"/>
          </w:tcPr>
          <w:p>
            <w:pPr>
              <w:spacing w:line="240" w:lineRule="atLeast"/>
              <w:rPr>
                <w:rFonts w:ascii="宋体" w:hAnsi="宋体" w:cs="宋体"/>
                <w:kern w:val="28"/>
                <w:sz w:val="28"/>
                <w:szCs w:val="28"/>
              </w:rPr>
            </w:pPr>
            <w:r>
              <w:rPr>
                <w:rFonts w:hint="eastAsia" w:ascii="宋体" w:hAnsi="宋体" w:cs="宋体"/>
                <w:kern w:val="28"/>
                <w:sz w:val="28"/>
                <w:szCs w:val="28"/>
                <w:lang w:val="en-US" w:eastAsia="zh-CN"/>
              </w:rPr>
              <w:t>优良</w:t>
            </w:r>
            <w:r>
              <w:rPr>
                <w:rFonts w:hint="eastAsia" w:ascii="宋体" w:hAnsi="宋体" w:cs="宋体"/>
                <w:kern w:val="28"/>
                <w:sz w:val="28"/>
                <w:szCs w:val="28"/>
              </w:rPr>
              <w:t>，工程质量确保经有关部门验收达到</w:t>
            </w:r>
            <w:r>
              <w:rPr>
                <w:rFonts w:hint="eastAsia" w:ascii="宋体" w:hAnsi="宋体" w:cs="宋体"/>
                <w:kern w:val="28"/>
                <w:sz w:val="28"/>
                <w:szCs w:val="28"/>
                <w:lang w:val="en-US" w:eastAsia="zh-CN"/>
              </w:rPr>
              <w:t>优良</w:t>
            </w:r>
            <w:r>
              <w:rPr>
                <w:rFonts w:hint="eastAsia" w:ascii="宋体" w:hAnsi="宋体" w:cs="宋体"/>
                <w:kern w:val="28"/>
                <w:sz w:val="28"/>
                <w:szCs w:val="28"/>
              </w:rPr>
              <w:t>标准，满足安全及耐久年限的技术要求。本工程质保期两年，质量保修期自工程竣工验收合格之日起计算。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628" w:type="dxa"/>
            <w:vAlign w:val="center"/>
          </w:tcPr>
          <w:p>
            <w:pPr>
              <w:spacing w:line="240" w:lineRule="atLeast"/>
              <w:jc w:val="center"/>
              <w:rPr>
                <w:rFonts w:ascii="宋体" w:hAnsi="宋体" w:cs="宋体"/>
                <w:kern w:val="28"/>
                <w:sz w:val="28"/>
                <w:szCs w:val="28"/>
              </w:rPr>
            </w:pPr>
            <w:r>
              <w:rPr>
                <w:rFonts w:hint="eastAsia" w:ascii="宋体" w:hAnsi="宋体" w:cs="宋体"/>
                <w:kern w:val="28"/>
                <w:sz w:val="28"/>
                <w:szCs w:val="28"/>
              </w:rPr>
              <w:t>4</w:t>
            </w:r>
          </w:p>
        </w:tc>
        <w:tc>
          <w:tcPr>
            <w:tcW w:w="1624" w:type="dxa"/>
            <w:vAlign w:val="center"/>
          </w:tcPr>
          <w:p>
            <w:pPr>
              <w:spacing w:line="240" w:lineRule="atLeast"/>
              <w:rPr>
                <w:rFonts w:ascii="宋体" w:hAnsi="宋体" w:cs="宋体"/>
                <w:kern w:val="28"/>
                <w:sz w:val="28"/>
                <w:szCs w:val="28"/>
              </w:rPr>
            </w:pPr>
            <w:r>
              <w:rPr>
                <w:rFonts w:hint="eastAsia" w:ascii="宋体" w:hAnsi="宋体" w:cs="宋体"/>
                <w:kern w:val="28"/>
                <w:sz w:val="28"/>
                <w:szCs w:val="28"/>
              </w:rPr>
              <w:t>工期要求</w:t>
            </w:r>
          </w:p>
        </w:tc>
        <w:tc>
          <w:tcPr>
            <w:tcW w:w="8060" w:type="dxa"/>
            <w:vAlign w:val="center"/>
          </w:tcPr>
          <w:p>
            <w:pPr>
              <w:spacing w:line="240" w:lineRule="atLeast"/>
              <w:rPr>
                <w:rFonts w:ascii="宋体" w:hAnsi="宋体" w:cs="宋体"/>
                <w:kern w:val="28"/>
                <w:sz w:val="28"/>
                <w:szCs w:val="28"/>
              </w:rPr>
            </w:pPr>
            <w:r>
              <w:rPr>
                <w:rFonts w:hint="eastAsia" w:ascii="宋体" w:hAnsi="宋体" w:cs="宋体"/>
                <w:kern w:val="28"/>
                <w:sz w:val="28"/>
                <w:szCs w:val="28"/>
              </w:rPr>
              <w:t>暂定开工日期具体以甲方书面通知为准，需满足现场施工进度及项目部要求。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628" w:type="dxa"/>
            <w:vAlign w:val="center"/>
          </w:tcPr>
          <w:p>
            <w:pPr>
              <w:spacing w:line="240" w:lineRule="atLeast"/>
              <w:jc w:val="center"/>
              <w:rPr>
                <w:rFonts w:ascii="宋体" w:hAnsi="宋体" w:cs="宋体"/>
                <w:kern w:val="28"/>
                <w:sz w:val="28"/>
                <w:szCs w:val="28"/>
              </w:rPr>
            </w:pPr>
            <w:r>
              <w:rPr>
                <w:rFonts w:hint="eastAsia" w:ascii="宋体" w:hAnsi="宋体" w:cs="宋体"/>
                <w:kern w:val="28"/>
                <w:sz w:val="28"/>
                <w:szCs w:val="28"/>
              </w:rPr>
              <w:t>5</w:t>
            </w:r>
          </w:p>
        </w:tc>
        <w:tc>
          <w:tcPr>
            <w:tcW w:w="1624" w:type="dxa"/>
            <w:vAlign w:val="center"/>
          </w:tcPr>
          <w:p>
            <w:pPr>
              <w:spacing w:line="240" w:lineRule="atLeast"/>
              <w:rPr>
                <w:rFonts w:ascii="宋体" w:hAnsi="宋体" w:cs="宋体"/>
                <w:kern w:val="28"/>
                <w:sz w:val="28"/>
                <w:szCs w:val="28"/>
              </w:rPr>
            </w:pPr>
            <w:r>
              <w:rPr>
                <w:rFonts w:hint="eastAsia" w:ascii="宋体" w:hAnsi="宋体" w:cs="宋体"/>
                <w:kern w:val="28"/>
                <w:sz w:val="28"/>
                <w:szCs w:val="28"/>
              </w:rPr>
              <w:t>招标范围</w:t>
            </w:r>
          </w:p>
        </w:tc>
        <w:tc>
          <w:tcPr>
            <w:tcW w:w="8060" w:type="dxa"/>
            <w:vAlign w:val="center"/>
          </w:tcPr>
          <w:p>
            <w:pPr>
              <w:rPr>
                <w:rFonts w:ascii="宋体" w:hAnsi="宋体" w:cs="宋体"/>
                <w:kern w:val="0"/>
                <w:sz w:val="28"/>
                <w:szCs w:val="28"/>
              </w:rPr>
            </w:pPr>
            <w:r>
              <w:rPr>
                <w:rFonts w:hint="eastAsia" w:ascii="宋体" w:hAnsi="宋体" w:cs="宋体"/>
                <w:kern w:val="28"/>
                <w:sz w:val="28"/>
                <w:szCs w:val="28"/>
              </w:rPr>
              <w:t>具体招标内容以招标图纸及招标文件发包范围中规定施工内容为准（除明确不含范围）。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628" w:type="dxa"/>
            <w:vAlign w:val="center"/>
          </w:tcPr>
          <w:p>
            <w:pPr>
              <w:spacing w:line="240" w:lineRule="atLeast"/>
              <w:jc w:val="center"/>
              <w:rPr>
                <w:rFonts w:ascii="宋体" w:hAnsi="宋体" w:cs="宋体"/>
                <w:kern w:val="28"/>
                <w:sz w:val="28"/>
                <w:szCs w:val="28"/>
              </w:rPr>
            </w:pPr>
            <w:r>
              <w:rPr>
                <w:rFonts w:hint="eastAsia" w:ascii="宋体" w:hAnsi="宋体" w:cs="宋体"/>
                <w:kern w:val="28"/>
                <w:sz w:val="28"/>
                <w:szCs w:val="28"/>
              </w:rPr>
              <w:t>6</w:t>
            </w:r>
          </w:p>
        </w:tc>
        <w:tc>
          <w:tcPr>
            <w:tcW w:w="1624" w:type="dxa"/>
            <w:vAlign w:val="center"/>
          </w:tcPr>
          <w:p>
            <w:pPr>
              <w:spacing w:line="240" w:lineRule="atLeast"/>
              <w:rPr>
                <w:rFonts w:ascii="宋体" w:hAnsi="宋体" w:cs="宋体"/>
                <w:kern w:val="28"/>
                <w:sz w:val="28"/>
                <w:szCs w:val="28"/>
              </w:rPr>
            </w:pPr>
            <w:r>
              <w:rPr>
                <w:rFonts w:hint="eastAsia" w:ascii="宋体" w:hAnsi="宋体" w:cs="宋体"/>
                <w:kern w:val="28"/>
                <w:sz w:val="28"/>
                <w:szCs w:val="28"/>
              </w:rPr>
              <w:t>招标方式</w:t>
            </w:r>
          </w:p>
        </w:tc>
        <w:tc>
          <w:tcPr>
            <w:tcW w:w="8060" w:type="dxa"/>
            <w:vAlign w:val="center"/>
          </w:tcPr>
          <w:p>
            <w:pPr>
              <w:spacing w:line="240" w:lineRule="atLeast"/>
              <w:rPr>
                <w:rFonts w:ascii="宋体" w:hAnsi="宋体" w:cs="宋体"/>
                <w:kern w:val="28"/>
                <w:sz w:val="28"/>
                <w:szCs w:val="28"/>
              </w:rPr>
            </w:pPr>
            <w:r>
              <w:rPr>
                <w:rFonts w:hint="eastAsia" w:ascii="宋体" w:hAnsi="宋体" w:cs="宋体"/>
                <w:kern w:val="28"/>
                <w:sz w:val="28"/>
                <w:szCs w:val="28"/>
              </w:rPr>
              <w:t>邀约招标，凡收到投标邀请的投标单位认真核实招标文件，按要求参加本次招投标活动。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28" w:type="dxa"/>
            <w:vAlign w:val="center"/>
          </w:tcPr>
          <w:p>
            <w:pPr>
              <w:spacing w:line="240" w:lineRule="atLeast"/>
              <w:jc w:val="center"/>
              <w:rPr>
                <w:rFonts w:ascii="宋体" w:hAnsi="宋体" w:cs="宋体"/>
                <w:kern w:val="28"/>
                <w:sz w:val="28"/>
                <w:szCs w:val="28"/>
              </w:rPr>
            </w:pPr>
            <w:r>
              <w:rPr>
                <w:rFonts w:hint="eastAsia" w:ascii="宋体" w:hAnsi="宋体" w:cs="宋体"/>
                <w:kern w:val="28"/>
                <w:sz w:val="28"/>
                <w:szCs w:val="28"/>
              </w:rPr>
              <w:t>7</w:t>
            </w:r>
          </w:p>
        </w:tc>
        <w:tc>
          <w:tcPr>
            <w:tcW w:w="1624" w:type="dxa"/>
            <w:vAlign w:val="center"/>
          </w:tcPr>
          <w:p>
            <w:pPr>
              <w:spacing w:line="240" w:lineRule="atLeast"/>
              <w:rPr>
                <w:rFonts w:ascii="宋体" w:hAnsi="宋体" w:cs="宋体"/>
                <w:kern w:val="28"/>
                <w:sz w:val="28"/>
                <w:szCs w:val="28"/>
              </w:rPr>
            </w:pPr>
            <w:r>
              <w:rPr>
                <w:rFonts w:hint="eastAsia" w:ascii="宋体" w:hAnsi="宋体" w:cs="宋体"/>
                <w:kern w:val="28"/>
                <w:sz w:val="28"/>
                <w:szCs w:val="28"/>
              </w:rPr>
              <w:t xml:space="preserve">资格审查办法、资格要求 </w:t>
            </w:r>
          </w:p>
        </w:tc>
        <w:tc>
          <w:tcPr>
            <w:tcW w:w="8060" w:type="dxa"/>
            <w:vAlign w:val="center"/>
          </w:tcPr>
          <w:p>
            <w:pPr>
              <w:pStyle w:val="2"/>
              <w:spacing w:line="240" w:lineRule="auto"/>
              <w:ind w:firstLine="281" w:firstLineChars="100"/>
              <w:rPr>
                <w:rFonts w:ascii="宋体" w:hAnsi="宋体" w:cs="宋体"/>
                <w:b w:val="0"/>
                <w:bCs w:val="0"/>
                <w:color w:val="000000"/>
                <w:sz w:val="28"/>
                <w:szCs w:val="28"/>
              </w:rPr>
            </w:pPr>
            <w:r>
              <w:rPr>
                <w:rFonts w:hint="eastAsia" w:ascii="宋体" w:hAnsi="宋体" w:cs="宋体"/>
                <w:kern w:val="28"/>
                <w:sz w:val="28"/>
                <w:szCs w:val="21"/>
              </w:rPr>
              <w:t>采用资格后审方法（</w:t>
            </w:r>
            <w:r>
              <w:rPr>
                <w:rFonts w:hint="eastAsia" w:ascii="宋体" w:hAnsi="宋体" w:cs="宋体"/>
                <w:b w:val="0"/>
                <w:bCs w:val="0"/>
                <w:color w:val="000000"/>
                <w:sz w:val="28"/>
                <w:szCs w:val="28"/>
              </w:rPr>
              <w:t>投标人的资格要求：</w:t>
            </w:r>
          </w:p>
          <w:p>
            <w:pPr>
              <w:pStyle w:val="2"/>
              <w:spacing w:line="240" w:lineRule="auto"/>
              <w:ind w:firstLine="0"/>
              <w:rPr>
                <w:rFonts w:ascii="宋体" w:hAnsi="宋体" w:cs="宋体"/>
                <w:b w:val="0"/>
                <w:bCs w:val="0"/>
                <w:sz w:val="28"/>
                <w:szCs w:val="28"/>
              </w:rPr>
            </w:pPr>
            <w:r>
              <w:rPr>
                <w:rFonts w:hint="eastAsia" w:ascii="宋体" w:hAnsi="宋体" w:cs="宋体"/>
                <w:b w:val="0"/>
                <w:bCs w:val="0"/>
                <w:sz w:val="28"/>
                <w:szCs w:val="28"/>
              </w:rPr>
              <w:t>（1）独立法人资格，合法有效的营业执照；</w:t>
            </w:r>
          </w:p>
          <w:p>
            <w:pPr>
              <w:pStyle w:val="2"/>
              <w:spacing w:line="240" w:lineRule="auto"/>
              <w:ind w:firstLine="0"/>
              <w:rPr>
                <w:rFonts w:ascii="宋体" w:hAnsi="宋体" w:cs="宋体"/>
                <w:kern w:val="28"/>
                <w:sz w:val="28"/>
                <w:szCs w:val="21"/>
              </w:rPr>
            </w:pPr>
            <w:r>
              <w:rPr>
                <w:rFonts w:hint="eastAsia" w:ascii="宋体" w:hAnsi="宋体" w:cs="宋体"/>
                <w:b w:val="0"/>
                <w:bCs w:val="0"/>
                <w:color w:val="auto"/>
                <w:sz w:val="28"/>
                <w:szCs w:val="28"/>
              </w:rPr>
              <w:t>（2）</w:t>
            </w:r>
            <w:r>
              <w:rPr>
                <w:rFonts w:hint="eastAsia" w:ascii="宋体" w:hAnsi="宋体" w:cs="宋体"/>
                <w:b w:val="0"/>
                <w:bCs w:val="0"/>
                <w:color w:val="auto"/>
                <w:highlight w:val="none"/>
              </w:rPr>
              <w:t>具有</w:t>
            </w:r>
            <w:r>
              <w:rPr>
                <w:rFonts w:hint="eastAsia" w:ascii="宋体" w:hAnsi="宋体" w:eastAsia="宋体" w:cs="宋体"/>
                <w:b w:val="0"/>
                <w:bCs w:val="0"/>
                <w:color w:val="auto"/>
                <w:sz w:val="28"/>
                <w:szCs w:val="28"/>
                <w:highlight w:val="none"/>
                <w:lang w:val="en-US" w:eastAsia="zh-CN"/>
              </w:rPr>
              <w:t>建筑幕墙工程专业承包二级及以上</w:t>
            </w:r>
            <w:r>
              <w:rPr>
                <w:rFonts w:hint="eastAsia" w:ascii="宋体" w:hAnsi="宋体" w:eastAsia="宋体" w:cs="宋体"/>
                <w:b w:val="0"/>
                <w:bCs w:val="0"/>
                <w:color w:val="auto"/>
                <w:sz w:val="28"/>
                <w:szCs w:val="28"/>
                <w:highlight w:val="none"/>
              </w:rPr>
              <w:t>资质</w:t>
            </w:r>
            <w:r>
              <w:rPr>
                <w:rFonts w:hint="eastAsia" w:ascii="宋体" w:hAnsi="宋体" w:cs="宋体"/>
                <w:b w:val="0"/>
                <w:bCs w:val="0"/>
                <w:color w:val="auto"/>
                <w:highlight w:val="none"/>
              </w:rPr>
              <w:t>并在人员、设备、资金等方面具有相应的施工能力</w:t>
            </w:r>
            <w:r>
              <w:rPr>
                <w:rFonts w:hint="eastAsia" w:ascii="宋体" w:hAnsi="宋体" w:cs="宋体"/>
                <w:b w:val="0"/>
                <w:bCs w:val="0"/>
                <w:sz w:val="28"/>
                <w:szCs w:val="28"/>
              </w:rPr>
              <w:t>；</w:t>
            </w:r>
          </w:p>
          <w:p>
            <w:pPr>
              <w:pStyle w:val="2"/>
              <w:spacing w:line="240" w:lineRule="auto"/>
              <w:ind w:firstLine="0"/>
              <w:rPr>
                <w:rFonts w:ascii="宋体" w:hAnsi="宋体" w:cs="宋体"/>
                <w:kern w:val="28"/>
                <w:sz w:val="28"/>
                <w:szCs w:val="21"/>
              </w:rPr>
            </w:pPr>
            <w:r>
              <w:rPr>
                <w:rFonts w:hint="eastAsia" w:ascii="宋体" w:hAnsi="宋体" w:cs="宋体"/>
                <w:b w:val="0"/>
                <w:bCs w:val="0"/>
                <w:sz w:val="28"/>
                <w:szCs w:val="28"/>
              </w:rPr>
              <w:t>（3）有效的安全生产许可证；</w:t>
            </w:r>
          </w:p>
          <w:p>
            <w:pPr>
              <w:pStyle w:val="2"/>
              <w:spacing w:line="240" w:lineRule="auto"/>
              <w:ind w:firstLine="0"/>
              <w:rPr>
                <w:rFonts w:ascii="宋体" w:hAnsi="宋体" w:cs="宋体"/>
                <w:kern w:val="28"/>
                <w:sz w:val="28"/>
                <w:szCs w:val="21"/>
              </w:rPr>
            </w:pPr>
            <w:r>
              <w:rPr>
                <w:rFonts w:hint="eastAsia"/>
                <w:b w:val="0"/>
                <w:bCs w:val="0"/>
              </w:rPr>
              <w:t>（4）投标人须为本项目配置项目经理、技术负责人、施工员、质量员、安全员、资料员、材料员等专业技术人员并在“项目管理机构组成表”中列明人员信息。</w:t>
            </w:r>
            <w:r>
              <w:rPr>
                <w:rFonts w:hint="eastAsia" w:ascii="宋体" w:hAnsi="宋体" w:cs="宋体"/>
                <w:kern w:val="28"/>
                <w:sz w:val="28"/>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8" w:type="dxa"/>
            <w:vAlign w:val="center"/>
          </w:tcPr>
          <w:p>
            <w:pPr>
              <w:spacing w:line="240" w:lineRule="atLeast"/>
              <w:jc w:val="center"/>
              <w:rPr>
                <w:rFonts w:ascii="宋体" w:hAnsi="宋体" w:cs="宋体"/>
                <w:kern w:val="28"/>
                <w:sz w:val="28"/>
                <w:szCs w:val="28"/>
              </w:rPr>
            </w:pPr>
            <w:r>
              <w:rPr>
                <w:rFonts w:hint="eastAsia" w:ascii="宋体" w:hAnsi="宋体" w:cs="宋体"/>
                <w:kern w:val="28"/>
                <w:sz w:val="28"/>
                <w:szCs w:val="28"/>
              </w:rPr>
              <w:t>8</w:t>
            </w:r>
          </w:p>
        </w:tc>
        <w:tc>
          <w:tcPr>
            <w:tcW w:w="1624" w:type="dxa"/>
            <w:vAlign w:val="center"/>
          </w:tcPr>
          <w:p>
            <w:pPr>
              <w:spacing w:line="240" w:lineRule="atLeast"/>
              <w:rPr>
                <w:rFonts w:ascii="宋体" w:hAnsi="宋体" w:cs="宋体"/>
                <w:kern w:val="28"/>
                <w:sz w:val="28"/>
                <w:szCs w:val="28"/>
              </w:rPr>
            </w:pPr>
            <w:r>
              <w:rPr>
                <w:rFonts w:hint="eastAsia" w:ascii="宋体" w:hAnsi="宋体" w:cs="宋体"/>
                <w:kern w:val="28"/>
                <w:sz w:val="28"/>
                <w:szCs w:val="28"/>
              </w:rPr>
              <w:t>工程计价方式和承包方式</w:t>
            </w:r>
          </w:p>
        </w:tc>
        <w:tc>
          <w:tcPr>
            <w:tcW w:w="8060" w:type="dxa"/>
            <w:vAlign w:val="center"/>
          </w:tcPr>
          <w:p>
            <w:pPr>
              <w:spacing w:line="240" w:lineRule="atLeast"/>
              <w:rPr>
                <w:rFonts w:hint="default" w:ascii="宋体" w:hAnsi="宋体" w:eastAsia="宋体" w:cs="宋体"/>
                <w:kern w:val="28"/>
                <w:sz w:val="28"/>
                <w:szCs w:val="28"/>
                <w:lang w:val="en-US" w:eastAsia="zh-CN"/>
              </w:rPr>
            </w:pPr>
            <w:r>
              <w:rPr>
                <w:rFonts w:hint="eastAsia" w:ascii="宋体" w:hAnsi="宋体" w:cs="宋体"/>
                <w:kern w:val="28"/>
                <w:sz w:val="28"/>
                <w:szCs w:val="28"/>
              </w:rPr>
              <w:t>投标人按招标图纸内容自行计算工程量并复核进行报价，以综合单价计价</w:t>
            </w:r>
            <w:r>
              <w:rPr>
                <w:rFonts w:hint="eastAsia" w:ascii="宋体" w:hAnsi="宋体" w:cs="宋体"/>
                <w:kern w:val="28"/>
                <w:sz w:val="28"/>
                <w:szCs w:val="28"/>
                <w:lang w:eastAsia="zh-CN"/>
              </w:rPr>
              <w:t>，</w:t>
            </w:r>
            <w:r>
              <w:rPr>
                <w:rFonts w:hint="eastAsia" w:ascii="宋体" w:hAnsi="宋体" w:cs="宋体"/>
                <w:kern w:val="28"/>
                <w:sz w:val="28"/>
                <w:szCs w:val="28"/>
                <w:lang w:val="en-US" w:eastAsia="zh-CN"/>
              </w:rPr>
              <w:t>最终汇总出总价。</w:t>
            </w:r>
          </w:p>
          <w:p>
            <w:pPr>
              <w:spacing w:line="240" w:lineRule="atLeast"/>
              <w:rPr>
                <w:rFonts w:ascii="宋体" w:hAnsi="宋体" w:cs="宋体"/>
                <w:kern w:val="28"/>
                <w:sz w:val="28"/>
                <w:szCs w:val="28"/>
              </w:rPr>
            </w:pPr>
            <w:r>
              <w:rPr>
                <w:rFonts w:hint="eastAsia" w:ascii="宋体" w:hAnsi="宋体" w:cs="宋体"/>
                <w:kern w:val="28"/>
                <w:sz w:val="28"/>
                <w:szCs w:val="28"/>
              </w:rPr>
              <w:t>承包方式：固定总价包干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628" w:type="dxa"/>
            <w:vAlign w:val="center"/>
          </w:tcPr>
          <w:p>
            <w:pPr>
              <w:spacing w:line="240" w:lineRule="atLeast"/>
              <w:jc w:val="center"/>
              <w:rPr>
                <w:rFonts w:ascii="宋体" w:hAnsi="宋体" w:cs="宋体"/>
                <w:kern w:val="28"/>
                <w:sz w:val="28"/>
                <w:szCs w:val="28"/>
              </w:rPr>
            </w:pPr>
            <w:r>
              <w:rPr>
                <w:rFonts w:hint="eastAsia" w:ascii="宋体" w:hAnsi="宋体" w:cs="宋体"/>
                <w:kern w:val="28"/>
                <w:sz w:val="28"/>
                <w:szCs w:val="28"/>
              </w:rPr>
              <w:t>9</w:t>
            </w:r>
          </w:p>
        </w:tc>
        <w:tc>
          <w:tcPr>
            <w:tcW w:w="1624" w:type="dxa"/>
            <w:vAlign w:val="center"/>
          </w:tcPr>
          <w:p>
            <w:pPr>
              <w:spacing w:line="240" w:lineRule="atLeast"/>
              <w:rPr>
                <w:rFonts w:ascii="宋体" w:hAnsi="宋体" w:cs="宋体"/>
                <w:color w:val="FF0000"/>
                <w:kern w:val="28"/>
                <w:sz w:val="28"/>
                <w:szCs w:val="28"/>
              </w:rPr>
            </w:pPr>
            <w:r>
              <w:rPr>
                <w:rFonts w:hint="eastAsia" w:ascii="宋体" w:hAnsi="宋体" w:cs="宋体"/>
                <w:color w:val="FF0000"/>
                <w:kern w:val="28"/>
                <w:sz w:val="28"/>
                <w:szCs w:val="28"/>
              </w:rPr>
              <w:t>最高投标限价</w:t>
            </w:r>
          </w:p>
        </w:tc>
        <w:tc>
          <w:tcPr>
            <w:tcW w:w="8060" w:type="dxa"/>
            <w:vAlign w:val="center"/>
          </w:tcPr>
          <w:p>
            <w:pPr>
              <w:spacing w:line="240" w:lineRule="atLeast"/>
              <w:rPr>
                <w:rFonts w:hint="eastAsia" w:ascii="宋体" w:hAnsi="宋体" w:eastAsia="宋体" w:cs="宋体"/>
                <w:color w:val="FF0000"/>
                <w:kern w:val="28"/>
                <w:sz w:val="28"/>
                <w:szCs w:val="28"/>
                <w:lang w:val="en-US" w:eastAsia="zh-CN" w:bidi="ar-SA"/>
              </w:rPr>
            </w:pPr>
            <w:r>
              <w:rPr>
                <w:rFonts w:hint="eastAsia" w:ascii="宋体" w:hAnsi="宋体" w:cs="宋体"/>
                <w:color w:val="FF0000"/>
                <w:kern w:val="28"/>
                <w:sz w:val="28"/>
                <w:szCs w:val="28"/>
                <w:lang w:val="en-US" w:eastAsia="zh-CN"/>
              </w:rPr>
              <w:t>15630000.00（壹仟伍佰陆拾叁万）元</w:t>
            </w:r>
            <w:r>
              <w:rPr>
                <w:rFonts w:hint="eastAsia" w:ascii="宋体" w:hAnsi="宋体" w:cs="宋体"/>
                <w:color w:val="auto"/>
                <w:kern w:val="28"/>
                <w:sz w:val="28"/>
                <w:szCs w:val="28"/>
                <w:lang w:val="en-US" w:eastAsia="zh-CN"/>
              </w:rPr>
              <w:t>，投标人报价不得大于或等于最高投标限价，否则作无效标处理。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628" w:type="dxa"/>
            <w:vAlign w:val="center"/>
          </w:tcPr>
          <w:p>
            <w:pPr>
              <w:spacing w:line="240" w:lineRule="atLeast"/>
              <w:jc w:val="center"/>
              <w:rPr>
                <w:rFonts w:ascii="宋体" w:hAnsi="宋体" w:cs="宋体"/>
                <w:kern w:val="28"/>
                <w:sz w:val="28"/>
                <w:szCs w:val="28"/>
              </w:rPr>
            </w:pPr>
            <w:r>
              <w:rPr>
                <w:rFonts w:hint="eastAsia" w:ascii="宋体" w:hAnsi="宋体" w:cs="宋体"/>
                <w:kern w:val="28"/>
                <w:sz w:val="28"/>
                <w:szCs w:val="28"/>
              </w:rPr>
              <w:t>10</w:t>
            </w:r>
          </w:p>
        </w:tc>
        <w:tc>
          <w:tcPr>
            <w:tcW w:w="1624" w:type="dxa"/>
            <w:vAlign w:val="center"/>
          </w:tcPr>
          <w:p>
            <w:pPr>
              <w:spacing w:line="240" w:lineRule="atLeast"/>
              <w:rPr>
                <w:rFonts w:ascii="宋体" w:hAnsi="宋体" w:cs="宋体"/>
                <w:kern w:val="28"/>
                <w:sz w:val="28"/>
                <w:szCs w:val="28"/>
              </w:rPr>
            </w:pPr>
            <w:r>
              <w:rPr>
                <w:rFonts w:hint="eastAsia" w:ascii="宋体" w:hAnsi="宋体" w:cs="宋体"/>
                <w:kern w:val="28"/>
                <w:sz w:val="28"/>
                <w:szCs w:val="28"/>
              </w:rPr>
              <w:t>投标有效期</w:t>
            </w:r>
          </w:p>
        </w:tc>
        <w:tc>
          <w:tcPr>
            <w:tcW w:w="8060" w:type="dxa"/>
            <w:vAlign w:val="center"/>
          </w:tcPr>
          <w:p>
            <w:pPr>
              <w:spacing w:line="240" w:lineRule="atLeast"/>
              <w:rPr>
                <w:rFonts w:ascii="宋体" w:hAnsi="宋体" w:cs="宋体"/>
                <w:kern w:val="28"/>
                <w:sz w:val="28"/>
                <w:szCs w:val="28"/>
              </w:rPr>
            </w:pPr>
            <w:r>
              <w:rPr>
                <w:rFonts w:hint="eastAsia" w:ascii="宋体" w:hAnsi="宋体" w:cs="宋体"/>
                <w:kern w:val="28"/>
                <w:sz w:val="28"/>
                <w:szCs w:val="28"/>
              </w:rPr>
              <w:t>60日历天（从投标截止日算起）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8" w:type="dxa"/>
            <w:vAlign w:val="center"/>
          </w:tcPr>
          <w:p>
            <w:pPr>
              <w:spacing w:line="240" w:lineRule="atLeast"/>
              <w:jc w:val="center"/>
              <w:rPr>
                <w:rFonts w:ascii="宋体" w:hAnsi="宋体" w:cs="宋体"/>
                <w:kern w:val="28"/>
                <w:sz w:val="28"/>
                <w:szCs w:val="28"/>
              </w:rPr>
            </w:pPr>
            <w:r>
              <w:rPr>
                <w:rFonts w:hint="eastAsia" w:ascii="宋体" w:hAnsi="宋体" w:cs="宋体"/>
                <w:kern w:val="28"/>
                <w:sz w:val="28"/>
                <w:szCs w:val="28"/>
              </w:rPr>
              <w:t>11</w:t>
            </w:r>
          </w:p>
        </w:tc>
        <w:tc>
          <w:tcPr>
            <w:tcW w:w="1624" w:type="dxa"/>
            <w:vAlign w:val="center"/>
          </w:tcPr>
          <w:p>
            <w:pPr>
              <w:spacing w:line="240" w:lineRule="atLeast"/>
              <w:rPr>
                <w:rFonts w:ascii="宋体" w:hAnsi="宋体" w:cs="宋体"/>
                <w:kern w:val="28"/>
                <w:sz w:val="28"/>
                <w:szCs w:val="28"/>
              </w:rPr>
            </w:pPr>
            <w:r>
              <w:rPr>
                <w:rFonts w:hint="eastAsia" w:ascii="宋体" w:hAnsi="宋体" w:cs="宋体"/>
                <w:kern w:val="28"/>
                <w:sz w:val="28"/>
                <w:szCs w:val="28"/>
              </w:rPr>
              <w:t>发放招标文件截止日期</w:t>
            </w:r>
          </w:p>
        </w:tc>
        <w:tc>
          <w:tcPr>
            <w:tcW w:w="8060" w:type="dxa"/>
            <w:vAlign w:val="center"/>
          </w:tcPr>
          <w:p>
            <w:pPr>
              <w:spacing w:line="240" w:lineRule="atLeast"/>
              <w:rPr>
                <w:rFonts w:hint="eastAsia" w:ascii="宋体" w:hAnsi="宋体" w:eastAsia="宋体" w:cs="宋体"/>
                <w:kern w:val="28"/>
                <w:sz w:val="28"/>
                <w:szCs w:val="28"/>
              </w:rPr>
            </w:pPr>
            <w:r>
              <w:rPr>
                <w:rFonts w:hint="eastAsia" w:ascii="宋体" w:hAnsi="宋体" w:eastAsia="宋体" w:cs="宋体"/>
                <w:kern w:val="28"/>
                <w:sz w:val="28"/>
                <w:szCs w:val="28"/>
              </w:rPr>
              <w:t>地点：</w:t>
            </w:r>
            <w:r>
              <w:rPr>
                <w:rFonts w:hint="eastAsia" w:ascii="宋体" w:hAnsi="宋体" w:eastAsia="宋体" w:cs="宋体"/>
                <w:kern w:val="28"/>
                <w:sz w:val="28"/>
                <w:szCs w:val="28"/>
                <w:lang w:eastAsia="zh-CN"/>
              </w:rPr>
              <w:t>晶宫控股集团</w:t>
            </w:r>
            <w:r>
              <w:rPr>
                <w:rFonts w:hint="eastAsia" w:ascii="宋体" w:hAnsi="宋体" w:eastAsia="宋体" w:cs="宋体"/>
                <w:kern w:val="28"/>
                <w:sz w:val="28"/>
                <w:szCs w:val="28"/>
              </w:rPr>
              <w:t>有限公司八楼会议室（太和县长征路99号晶宫大厦）</w:t>
            </w:r>
          </w:p>
          <w:p>
            <w:pPr>
              <w:spacing w:line="240" w:lineRule="atLeast"/>
              <w:ind w:left="280" w:hanging="280" w:hangingChars="100"/>
              <w:rPr>
                <w:rFonts w:hint="eastAsia" w:ascii="宋体" w:hAnsi="宋体" w:eastAsia="宋体" w:cs="宋体"/>
                <w:kern w:val="28"/>
                <w:sz w:val="28"/>
                <w:szCs w:val="28"/>
                <w:lang w:eastAsia="zh-CN"/>
              </w:rPr>
            </w:pPr>
            <w:r>
              <w:rPr>
                <w:rFonts w:hint="eastAsia" w:ascii="宋体" w:hAnsi="宋体" w:cs="宋体"/>
                <w:kern w:val="28"/>
                <w:sz w:val="28"/>
                <w:szCs w:val="28"/>
              </w:rPr>
              <w:t>时间：</w:t>
            </w:r>
            <w:r>
              <w:rPr>
                <w:rFonts w:hint="eastAsia" w:ascii="宋体" w:hAnsi="宋体" w:cs="宋体"/>
                <w:color w:val="FF0000"/>
                <w:kern w:val="28"/>
                <w:sz w:val="28"/>
                <w:szCs w:val="28"/>
                <w:u w:val="single"/>
              </w:rPr>
              <w:t xml:space="preserve">   </w:t>
            </w:r>
            <w:r>
              <w:rPr>
                <w:rFonts w:hint="eastAsia" w:ascii="宋体" w:hAnsi="宋体" w:cs="宋体"/>
                <w:color w:val="FF0000"/>
                <w:kern w:val="28"/>
                <w:sz w:val="28"/>
                <w:szCs w:val="28"/>
                <w:u w:val="single"/>
                <w:lang w:val="en-US" w:eastAsia="zh-CN"/>
              </w:rPr>
              <w:t>2023</w:t>
            </w:r>
            <w:r>
              <w:rPr>
                <w:rFonts w:hint="eastAsia" w:ascii="宋体" w:hAnsi="宋体" w:cs="宋体"/>
                <w:color w:val="FF0000"/>
                <w:kern w:val="28"/>
                <w:sz w:val="28"/>
                <w:szCs w:val="28"/>
                <w:u w:val="single"/>
              </w:rPr>
              <w:t xml:space="preserve">  年</w:t>
            </w:r>
            <w:r>
              <w:rPr>
                <w:rFonts w:hint="eastAsia" w:ascii="宋体" w:hAnsi="宋体" w:cs="宋体"/>
                <w:color w:val="FF0000"/>
                <w:kern w:val="28"/>
                <w:sz w:val="28"/>
                <w:szCs w:val="28"/>
                <w:u w:val="single"/>
                <w:lang w:val="en-US" w:eastAsia="zh-CN"/>
              </w:rPr>
              <w:t>12</w:t>
            </w:r>
            <w:r>
              <w:rPr>
                <w:rFonts w:hint="eastAsia" w:ascii="宋体" w:hAnsi="宋体" w:cs="宋体"/>
                <w:color w:val="FF0000"/>
                <w:kern w:val="28"/>
                <w:sz w:val="28"/>
                <w:szCs w:val="28"/>
                <w:u w:val="single"/>
              </w:rPr>
              <w:t>月</w:t>
            </w:r>
            <w:r>
              <w:rPr>
                <w:rFonts w:hint="eastAsia" w:ascii="宋体" w:hAnsi="宋体" w:cs="宋体"/>
                <w:color w:val="FF0000"/>
                <w:kern w:val="28"/>
                <w:sz w:val="28"/>
                <w:szCs w:val="28"/>
                <w:u w:val="single"/>
                <w:lang w:val="en-US" w:eastAsia="zh-CN"/>
              </w:rPr>
              <w:t>27</w:t>
            </w:r>
            <w:r>
              <w:rPr>
                <w:rFonts w:hint="eastAsia" w:ascii="宋体" w:hAnsi="宋体" w:cs="宋体"/>
                <w:color w:val="FF0000"/>
                <w:kern w:val="28"/>
                <w:sz w:val="28"/>
                <w:szCs w:val="28"/>
                <w:u w:val="single"/>
              </w:rPr>
              <w:t xml:space="preserve">日  </w:t>
            </w:r>
            <w:r>
              <w:rPr>
                <w:rFonts w:hint="eastAsia" w:ascii="宋体" w:hAnsi="宋体" w:cs="宋体"/>
                <w:color w:val="FF0000"/>
                <w:kern w:val="28"/>
                <w:sz w:val="28"/>
                <w:szCs w:val="28"/>
                <w:u w:val="single"/>
                <w:lang w:val="en-US" w:eastAsia="zh-CN"/>
              </w:rPr>
              <w:t>8</w:t>
            </w:r>
            <w:r>
              <w:rPr>
                <w:rFonts w:hint="eastAsia" w:ascii="宋体" w:hAnsi="宋体" w:cs="宋体"/>
                <w:color w:val="FF0000"/>
                <w:kern w:val="28"/>
                <w:sz w:val="28"/>
                <w:szCs w:val="28"/>
                <w:u w:val="single"/>
              </w:rPr>
              <w:t>时</w:t>
            </w:r>
            <w:r>
              <w:rPr>
                <w:rFonts w:hint="eastAsia" w:ascii="宋体" w:hAnsi="宋体" w:cs="宋体"/>
                <w:color w:val="FF0000"/>
                <w:kern w:val="28"/>
                <w:sz w:val="28"/>
                <w:szCs w:val="28"/>
                <w:u w:val="single"/>
                <w:lang w:val="en-US" w:eastAsia="zh-CN"/>
              </w:rPr>
              <w:t>30</w:t>
            </w:r>
            <w:r>
              <w:rPr>
                <w:rFonts w:hint="eastAsia" w:ascii="宋体" w:hAnsi="宋体" w:cs="宋体"/>
                <w:color w:val="FF0000"/>
                <w:kern w:val="28"/>
                <w:sz w:val="28"/>
                <w:szCs w:val="28"/>
                <w:u w:val="single"/>
              </w:rPr>
              <w:t>分</w:t>
            </w:r>
            <w:r>
              <w:rPr>
                <w:rFonts w:hint="eastAsia" w:ascii="宋体" w:hAnsi="宋体" w:cs="宋体"/>
                <w:color w:val="FF0000"/>
                <w:kern w:val="28"/>
                <w:sz w:val="28"/>
                <w:szCs w:val="28"/>
                <w:u w:val="singl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8"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宋体" w:hAnsi="宋体" w:cs="宋体"/>
                <w:kern w:val="28"/>
                <w:sz w:val="28"/>
                <w:szCs w:val="28"/>
              </w:rPr>
            </w:pPr>
            <w:r>
              <w:rPr>
                <w:rFonts w:hint="eastAsia" w:ascii="宋体" w:hAnsi="宋体" w:cs="宋体"/>
                <w:kern w:val="28"/>
                <w:sz w:val="28"/>
                <w:szCs w:val="28"/>
              </w:rPr>
              <w:t>12</w:t>
            </w:r>
          </w:p>
        </w:tc>
        <w:tc>
          <w:tcPr>
            <w:tcW w:w="1624"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宋体" w:hAnsi="宋体" w:cs="宋体"/>
                <w:kern w:val="28"/>
                <w:sz w:val="28"/>
                <w:szCs w:val="28"/>
              </w:rPr>
            </w:pPr>
            <w:r>
              <w:rPr>
                <w:rFonts w:hint="eastAsia" w:ascii="宋体" w:hAnsi="宋体" w:cs="宋体"/>
                <w:kern w:val="28"/>
                <w:sz w:val="28"/>
                <w:szCs w:val="28"/>
              </w:rPr>
              <w:t>踏勘现场</w:t>
            </w:r>
          </w:p>
        </w:tc>
        <w:tc>
          <w:tcPr>
            <w:tcW w:w="8060" w:type="dxa"/>
            <w:tcBorders>
              <w:top w:val="single" w:color="auto" w:sz="4" w:space="0"/>
              <w:left w:val="single" w:color="auto" w:sz="4" w:space="0"/>
              <w:bottom w:val="single" w:color="auto" w:sz="4" w:space="0"/>
              <w:right w:val="single" w:color="auto" w:sz="4" w:space="0"/>
            </w:tcBorders>
          </w:tcPr>
          <w:p>
            <w:pPr>
              <w:spacing w:line="240" w:lineRule="atLeast"/>
              <w:jc w:val="left"/>
              <w:rPr>
                <w:rFonts w:ascii="宋体" w:hAnsi="宋体" w:cs="宋体"/>
              </w:rPr>
            </w:pPr>
            <w:r>
              <w:rPr>
                <w:rFonts w:hint="eastAsia" w:ascii="宋体" w:hAnsi="宋体" w:cs="宋体"/>
                <w:kern w:val="28"/>
                <w:sz w:val="28"/>
                <w:szCs w:val="28"/>
              </w:rPr>
              <w:t>由投标人自行踏勘现场，认真核实现场，勘察现场造成的人身伤害或死亡、财产损失、损害以及任何其它损失、损害和勘察所发生的费用和开支均由投标人自行承担。投标人必须自行到项目现场进行勘查，熟悉施工中的重点、难点，预估施工过程中可能存在的各项风险和不确定因素，后期不得以不了解现场为理由提出任何形式的增加工程造价和索赔工期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8"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宋体" w:hAnsi="宋体" w:cs="宋体"/>
                <w:kern w:val="28"/>
                <w:sz w:val="28"/>
                <w:szCs w:val="28"/>
              </w:rPr>
            </w:pPr>
            <w:r>
              <w:rPr>
                <w:rFonts w:hint="eastAsia" w:ascii="宋体" w:hAnsi="宋体" w:cs="宋体"/>
                <w:kern w:val="28"/>
                <w:sz w:val="28"/>
                <w:szCs w:val="28"/>
              </w:rPr>
              <w:t>13</w:t>
            </w:r>
          </w:p>
        </w:tc>
        <w:tc>
          <w:tcPr>
            <w:tcW w:w="1624"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宋体" w:hAnsi="宋体" w:cs="宋体"/>
                <w:kern w:val="28"/>
                <w:sz w:val="28"/>
                <w:szCs w:val="28"/>
              </w:rPr>
            </w:pPr>
            <w:r>
              <w:rPr>
                <w:rFonts w:hint="eastAsia" w:ascii="宋体" w:hAnsi="宋体" w:cs="宋体"/>
                <w:kern w:val="28"/>
                <w:sz w:val="28"/>
                <w:szCs w:val="28"/>
              </w:rPr>
              <w:t>招标答疑</w:t>
            </w:r>
          </w:p>
          <w:p>
            <w:pPr>
              <w:spacing w:line="240" w:lineRule="atLeast"/>
              <w:rPr>
                <w:rFonts w:ascii="宋体" w:hAnsi="宋体" w:cs="宋体"/>
                <w:kern w:val="28"/>
                <w:sz w:val="28"/>
                <w:szCs w:val="28"/>
              </w:rPr>
            </w:pPr>
          </w:p>
        </w:tc>
        <w:tc>
          <w:tcPr>
            <w:tcW w:w="8060" w:type="dxa"/>
            <w:tcBorders>
              <w:top w:val="single" w:color="auto" w:sz="4" w:space="0"/>
              <w:left w:val="single" w:color="auto" w:sz="4" w:space="0"/>
              <w:bottom w:val="single" w:color="auto" w:sz="4" w:space="0"/>
              <w:right w:val="single" w:color="auto" w:sz="4" w:space="0"/>
            </w:tcBorders>
          </w:tcPr>
          <w:p>
            <w:pPr>
              <w:spacing w:line="240" w:lineRule="atLeast"/>
              <w:jc w:val="left"/>
              <w:rPr>
                <w:rFonts w:ascii="宋体" w:hAnsi="宋体" w:cs="宋体"/>
                <w:kern w:val="28"/>
                <w:sz w:val="28"/>
                <w:szCs w:val="28"/>
              </w:rPr>
            </w:pPr>
            <w:r>
              <w:rPr>
                <w:rFonts w:hint="eastAsia" w:ascii="宋体" w:hAnsi="宋体" w:cs="宋体"/>
                <w:kern w:val="28"/>
                <w:sz w:val="28"/>
                <w:szCs w:val="28"/>
              </w:rPr>
              <w:t>本次招标将不举行现场答疑会，投标人有疑问将以书面形式（加盖公章）在</w:t>
            </w:r>
            <w:r>
              <w:rPr>
                <w:rFonts w:hint="eastAsia" w:ascii="宋体" w:hAnsi="宋体" w:cs="宋体"/>
                <w:color w:val="FF0000"/>
                <w:kern w:val="28"/>
                <w:sz w:val="28"/>
                <w:szCs w:val="28"/>
                <w:u w:val="single"/>
              </w:rPr>
              <w:t xml:space="preserve">  </w:t>
            </w:r>
            <w:r>
              <w:rPr>
                <w:rFonts w:ascii="宋体" w:hAnsi="宋体" w:cs="宋体"/>
                <w:color w:val="FF0000"/>
                <w:kern w:val="28"/>
                <w:sz w:val="28"/>
                <w:szCs w:val="28"/>
                <w:u w:val="single"/>
              </w:rPr>
              <w:t>2023</w:t>
            </w:r>
            <w:r>
              <w:rPr>
                <w:rFonts w:hint="eastAsia" w:ascii="宋体" w:hAnsi="宋体" w:cs="宋体"/>
                <w:color w:val="FF0000"/>
                <w:kern w:val="28"/>
                <w:sz w:val="28"/>
                <w:szCs w:val="28"/>
                <w:u w:val="single"/>
              </w:rPr>
              <w:t xml:space="preserve">   </w:t>
            </w:r>
            <w:r>
              <w:rPr>
                <w:rFonts w:hint="eastAsia" w:ascii="宋体" w:hAnsi="宋体" w:cs="宋体"/>
                <w:color w:val="FF0000"/>
                <w:kern w:val="28"/>
                <w:sz w:val="28"/>
                <w:szCs w:val="28"/>
              </w:rPr>
              <w:t>年</w:t>
            </w:r>
            <w:r>
              <w:rPr>
                <w:rFonts w:hint="eastAsia" w:ascii="宋体" w:hAnsi="宋体" w:cs="宋体"/>
                <w:color w:val="FF0000"/>
                <w:kern w:val="28"/>
                <w:sz w:val="28"/>
                <w:szCs w:val="28"/>
                <w:u w:val="single"/>
              </w:rPr>
              <w:t xml:space="preserve">   </w:t>
            </w:r>
            <w:r>
              <w:rPr>
                <w:rFonts w:hint="eastAsia" w:ascii="宋体" w:hAnsi="宋体" w:cs="宋体"/>
                <w:color w:val="FF0000"/>
                <w:kern w:val="28"/>
                <w:sz w:val="28"/>
                <w:szCs w:val="28"/>
                <w:u w:val="single"/>
                <w:lang w:val="en-US" w:eastAsia="zh-CN"/>
              </w:rPr>
              <w:t>12</w:t>
            </w:r>
            <w:r>
              <w:rPr>
                <w:rFonts w:hint="eastAsia" w:ascii="宋体" w:hAnsi="宋体" w:cs="宋体"/>
                <w:color w:val="FF0000"/>
                <w:kern w:val="28"/>
                <w:sz w:val="28"/>
                <w:szCs w:val="28"/>
                <w:u w:val="single"/>
              </w:rPr>
              <w:t xml:space="preserve">  </w:t>
            </w:r>
            <w:r>
              <w:rPr>
                <w:rFonts w:hint="eastAsia" w:ascii="宋体" w:hAnsi="宋体" w:cs="宋体"/>
                <w:color w:val="FF0000"/>
                <w:kern w:val="28"/>
                <w:sz w:val="28"/>
                <w:szCs w:val="28"/>
              </w:rPr>
              <w:t>月</w:t>
            </w:r>
            <w:r>
              <w:rPr>
                <w:rFonts w:hint="eastAsia" w:ascii="宋体" w:hAnsi="宋体" w:cs="宋体"/>
                <w:color w:val="FF0000"/>
                <w:kern w:val="28"/>
                <w:sz w:val="28"/>
                <w:szCs w:val="28"/>
                <w:u w:val="single"/>
              </w:rPr>
              <w:t xml:space="preserve">  </w:t>
            </w:r>
            <w:r>
              <w:rPr>
                <w:rFonts w:ascii="宋体" w:hAnsi="宋体" w:cs="宋体"/>
                <w:color w:val="FF0000"/>
                <w:kern w:val="28"/>
                <w:sz w:val="28"/>
                <w:szCs w:val="28"/>
                <w:u w:val="single"/>
              </w:rPr>
              <w:t>2</w:t>
            </w:r>
            <w:r>
              <w:rPr>
                <w:rFonts w:hint="eastAsia" w:ascii="宋体" w:hAnsi="宋体" w:cs="宋体"/>
                <w:color w:val="FF0000"/>
                <w:kern w:val="28"/>
                <w:sz w:val="28"/>
                <w:szCs w:val="28"/>
                <w:u w:val="single"/>
                <w:lang w:val="en-US" w:eastAsia="zh-CN"/>
              </w:rPr>
              <w:t>5</w:t>
            </w:r>
            <w:r>
              <w:rPr>
                <w:rFonts w:hint="eastAsia" w:ascii="宋体" w:hAnsi="宋体" w:cs="宋体"/>
                <w:color w:val="FF0000"/>
                <w:kern w:val="28"/>
                <w:sz w:val="28"/>
                <w:szCs w:val="28"/>
                <w:u w:val="single"/>
              </w:rPr>
              <w:t xml:space="preserve">   </w:t>
            </w:r>
            <w:r>
              <w:rPr>
                <w:rFonts w:hint="eastAsia" w:ascii="宋体" w:hAnsi="宋体" w:cs="宋体"/>
                <w:color w:val="FF0000"/>
                <w:kern w:val="28"/>
                <w:sz w:val="28"/>
                <w:szCs w:val="28"/>
              </w:rPr>
              <w:t>日</w:t>
            </w:r>
            <w:r>
              <w:rPr>
                <w:rFonts w:hint="eastAsia" w:ascii="宋体" w:hAnsi="宋体" w:cs="宋体"/>
                <w:kern w:val="28"/>
                <w:sz w:val="28"/>
                <w:szCs w:val="28"/>
              </w:rPr>
              <w:t>以前用电子邮件发给招标人,招标人将统一回答所有问题。</w:t>
            </w:r>
            <w:r>
              <w:rPr>
                <w:rFonts w:hint="eastAsia" w:ascii="宋体" w:hAnsi="宋体" w:eastAsia="宋体" w:cs="宋体"/>
                <w:color w:val="auto"/>
                <w:kern w:val="28"/>
                <w:sz w:val="28"/>
                <w:szCs w:val="28"/>
              </w:rPr>
              <w:t>招标联系人：</w:t>
            </w:r>
            <w:r>
              <w:rPr>
                <w:rFonts w:hint="eastAsia" w:ascii="宋体" w:hAnsi="宋体" w:eastAsia="宋体" w:cs="宋体"/>
                <w:color w:val="auto"/>
                <w:kern w:val="28"/>
                <w:sz w:val="28"/>
                <w:szCs w:val="28"/>
                <w:u w:val="single"/>
              </w:rPr>
              <w:t xml:space="preserve">  刘先生   </w:t>
            </w:r>
            <w:r>
              <w:rPr>
                <w:rFonts w:hint="eastAsia" w:ascii="宋体" w:hAnsi="宋体" w:eastAsia="宋体" w:cs="宋体"/>
                <w:color w:val="auto"/>
                <w:sz w:val="28"/>
                <w:szCs w:val="28"/>
                <w:u w:val="single"/>
              </w:rPr>
              <w:t>，</w:t>
            </w:r>
            <w:r>
              <w:rPr>
                <w:rFonts w:hint="eastAsia" w:ascii="宋体" w:hAnsi="宋体" w:eastAsia="宋体" w:cs="宋体"/>
                <w:color w:val="auto"/>
                <w:sz w:val="28"/>
                <w:szCs w:val="28"/>
              </w:rPr>
              <w:t>联系电话：</w:t>
            </w:r>
            <w:r>
              <w:rPr>
                <w:rFonts w:hint="eastAsia" w:ascii="宋体" w:hAnsi="宋体" w:eastAsia="宋体" w:cs="宋体"/>
                <w:color w:val="auto"/>
                <w:sz w:val="28"/>
                <w:szCs w:val="28"/>
                <w:u w:val="single"/>
              </w:rPr>
              <w:t xml:space="preserve">  13956766399   </w:t>
            </w:r>
            <w:r>
              <w:rPr>
                <w:rFonts w:hint="eastAsia" w:ascii="宋体" w:hAnsi="宋体" w:eastAsia="宋体" w:cs="宋体"/>
                <w:color w:val="auto"/>
                <w:kern w:val="28"/>
                <w:sz w:val="28"/>
                <w:szCs w:val="28"/>
              </w:rPr>
              <w:t>电子邮箱：</w:t>
            </w:r>
            <w:r>
              <w:rPr>
                <w:rFonts w:hint="eastAsia" w:ascii="宋体" w:hAnsi="宋体" w:eastAsia="宋体" w:cs="宋体"/>
                <w:color w:val="auto"/>
                <w:kern w:val="28"/>
                <w:sz w:val="28"/>
                <w:szCs w:val="28"/>
                <w:u w:val="single"/>
              </w:rPr>
              <w:t xml:space="preserve"> </w:t>
            </w:r>
            <w:r>
              <w:rPr>
                <w:rFonts w:hint="eastAsia" w:ascii="宋体" w:hAnsi="宋体" w:eastAsia="宋体" w:cs="宋体"/>
                <w:color w:val="auto"/>
                <w:sz w:val="28"/>
                <w:szCs w:val="28"/>
                <w:u w:val="single"/>
              </w:rPr>
              <w:t>1550241684</w:t>
            </w:r>
            <w:r>
              <w:rPr>
                <w:rFonts w:hint="eastAsia" w:ascii="宋体" w:hAnsi="宋体" w:eastAsia="宋体" w:cs="宋体"/>
                <w:color w:val="auto"/>
                <w:kern w:val="28"/>
                <w:sz w:val="28"/>
                <w:szCs w:val="28"/>
                <w:u w:val="single"/>
              </w:rPr>
              <w:t>@qq.com</w:t>
            </w:r>
            <w:r>
              <w:rPr>
                <w:rFonts w:hint="eastAsia" w:ascii="宋体" w:hAnsi="宋体" w:eastAsia="宋体" w:cs="宋体"/>
                <w:color w:val="auto"/>
                <w:kern w:val="28"/>
                <w:sz w:val="28"/>
                <w:szCs w:val="28"/>
              </w:rPr>
              <w:t xml:space="preserve"> ，最终答疑将集中回答所有投标人</w:t>
            </w:r>
            <w:r>
              <w:rPr>
                <w:rFonts w:hint="eastAsia" w:ascii="宋体" w:hAnsi="宋体" w:cs="宋体"/>
                <w:kern w:val="28"/>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628"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宋体" w:hAnsi="宋体" w:cs="宋体"/>
                <w:kern w:val="28"/>
                <w:sz w:val="28"/>
                <w:szCs w:val="28"/>
              </w:rPr>
            </w:pPr>
            <w:r>
              <w:rPr>
                <w:rFonts w:hint="eastAsia" w:ascii="宋体" w:hAnsi="宋体" w:cs="宋体"/>
                <w:kern w:val="28"/>
                <w:sz w:val="28"/>
                <w:szCs w:val="28"/>
              </w:rPr>
              <w:t>15</w:t>
            </w:r>
          </w:p>
        </w:tc>
        <w:tc>
          <w:tcPr>
            <w:tcW w:w="1624"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宋体" w:hAnsi="宋体" w:cs="宋体"/>
                <w:kern w:val="28"/>
                <w:sz w:val="28"/>
                <w:szCs w:val="28"/>
              </w:rPr>
            </w:pPr>
            <w:r>
              <w:rPr>
                <w:rFonts w:hint="eastAsia" w:ascii="宋体" w:hAnsi="宋体" w:cs="宋体"/>
                <w:kern w:val="28"/>
                <w:sz w:val="28"/>
                <w:szCs w:val="28"/>
              </w:rPr>
              <w:t>投标文件份数</w:t>
            </w:r>
          </w:p>
        </w:tc>
        <w:tc>
          <w:tcPr>
            <w:tcW w:w="8060" w:type="dxa"/>
            <w:tcBorders>
              <w:top w:val="single" w:color="auto" w:sz="4" w:space="0"/>
              <w:left w:val="single" w:color="auto" w:sz="4" w:space="0"/>
              <w:bottom w:val="single" w:color="auto" w:sz="4" w:space="0"/>
              <w:right w:val="single" w:color="auto" w:sz="4" w:space="0"/>
            </w:tcBorders>
          </w:tcPr>
          <w:p>
            <w:pPr>
              <w:spacing w:line="240" w:lineRule="atLeast"/>
              <w:jc w:val="left"/>
              <w:rPr>
                <w:rFonts w:ascii="宋体" w:hAnsi="宋体" w:cs="宋体"/>
                <w:kern w:val="28"/>
                <w:sz w:val="28"/>
                <w:szCs w:val="28"/>
              </w:rPr>
            </w:pPr>
            <w:r>
              <w:rPr>
                <w:rFonts w:hint="eastAsia" w:ascii="宋体" w:hAnsi="宋体" w:cs="宋体"/>
                <w:kern w:val="28"/>
                <w:sz w:val="28"/>
                <w:szCs w:val="28"/>
              </w:rPr>
              <w:t xml:space="preserve">纸质投标文件：正本副本各一份    </w:t>
            </w:r>
          </w:p>
          <w:p>
            <w:pPr>
              <w:spacing w:line="240" w:lineRule="atLeast"/>
              <w:jc w:val="left"/>
              <w:rPr>
                <w:rFonts w:ascii="宋体" w:hAnsi="宋体" w:cs="宋体"/>
                <w:kern w:val="28"/>
                <w:sz w:val="28"/>
                <w:szCs w:val="28"/>
              </w:rPr>
            </w:pPr>
            <w:r>
              <w:rPr>
                <w:rFonts w:hint="eastAsia" w:ascii="宋体" w:hAnsi="宋体" w:cs="宋体"/>
                <w:kern w:val="28"/>
                <w:sz w:val="28"/>
                <w:szCs w:val="28"/>
              </w:rPr>
              <w:t xml:space="preserve">电子投标文件：存储在U盘内（贴单位名） </w:t>
            </w:r>
          </w:p>
          <w:p>
            <w:pPr>
              <w:spacing w:line="240" w:lineRule="atLeast"/>
              <w:rPr>
                <w:rFonts w:ascii="宋体" w:hAnsi="宋体" w:cs="宋体"/>
                <w:kern w:val="28"/>
                <w:sz w:val="28"/>
                <w:szCs w:val="28"/>
              </w:rPr>
            </w:pPr>
            <w:r>
              <w:rPr>
                <w:rFonts w:hint="eastAsia" w:ascii="宋体" w:hAnsi="宋体" w:cs="宋体"/>
                <w:kern w:val="28"/>
                <w:sz w:val="28"/>
                <w:szCs w:val="28"/>
              </w:rPr>
              <w:t xml:space="preserve">以上投标文件必须胶装密封在密封袋中，密封袋须加盖投标单位公章。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628"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宋体" w:hAnsi="宋体" w:cs="宋体"/>
                <w:kern w:val="28"/>
                <w:sz w:val="28"/>
                <w:szCs w:val="28"/>
              </w:rPr>
            </w:pPr>
            <w:r>
              <w:rPr>
                <w:rFonts w:hint="eastAsia" w:ascii="宋体" w:hAnsi="宋体" w:cs="宋体"/>
                <w:kern w:val="28"/>
                <w:sz w:val="28"/>
                <w:szCs w:val="28"/>
              </w:rPr>
              <w:t>16</w:t>
            </w:r>
          </w:p>
        </w:tc>
        <w:tc>
          <w:tcPr>
            <w:tcW w:w="1624"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宋体" w:hAnsi="宋体" w:cs="宋体"/>
                <w:kern w:val="28"/>
                <w:sz w:val="28"/>
                <w:szCs w:val="28"/>
              </w:rPr>
            </w:pPr>
            <w:r>
              <w:rPr>
                <w:rFonts w:hint="eastAsia" w:ascii="宋体" w:hAnsi="宋体" w:cs="宋体"/>
                <w:kern w:val="28"/>
                <w:sz w:val="28"/>
                <w:szCs w:val="28"/>
              </w:rPr>
              <w:t>投标文件递交</w:t>
            </w:r>
          </w:p>
        </w:tc>
        <w:tc>
          <w:tcPr>
            <w:tcW w:w="8060" w:type="dxa"/>
            <w:tcBorders>
              <w:top w:val="single" w:color="auto" w:sz="4" w:space="0"/>
              <w:left w:val="single" w:color="auto" w:sz="4" w:space="0"/>
              <w:bottom w:val="single" w:color="auto" w:sz="4" w:space="0"/>
              <w:right w:val="single" w:color="auto" w:sz="4" w:space="0"/>
            </w:tcBorders>
          </w:tcPr>
          <w:p>
            <w:pPr>
              <w:spacing w:line="240" w:lineRule="atLeast"/>
              <w:rPr>
                <w:rFonts w:ascii="宋体" w:hAnsi="宋体" w:cs="宋体"/>
                <w:color w:val="FF0000"/>
                <w:kern w:val="28"/>
                <w:sz w:val="28"/>
                <w:szCs w:val="28"/>
              </w:rPr>
            </w:pPr>
            <w:r>
              <w:rPr>
                <w:rFonts w:hint="eastAsia" w:ascii="宋体" w:hAnsi="宋体" w:cs="宋体"/>
                <w:kern w:val="28"/>
                <w:sz w:val="28"/>
                <w:szCs w:val="28"/>
              </w:rPr>
              <w:t>截止时间：</w:t>
            </w:r>
            <w:r>
              <w:rPr>
                <w:rFonts w:hint="eastAsia" w:ascii="宋体" w:hAnsi="宋体" w:cs="宋体"/>
                <w:color w:val="FF0000"/>
                <w:kern w:val="28"/>
                <w:sz w:val="28"/>
                <w:szCs w:val="28"/>
                <w:u w:val="single"/>
              </w:rPr>
              <w:t xml:space="preserve">    </w:t>
            </w:r>
            <w:r>
              <w:rPr>
                <w:rFonts w:hint="eastAsia" w:ascii="宋体" w:hAnsi="宋体" w:cs="宋体"/>
                <w:color w:val="FF0000"/>
                <w:kern w:val="28"/>
                <w:sz w:val="28"/>
                <w:szCs w:val="28"/>
                <w:u w:val="single"/>
                <w:lang w:val="en-US" w:eastAsia="zh-CN"/>
              </w:rPr>
              <w:t>2023</w:t>
            </w:r>
            <w:r>
              <w:rPr>
                <w:rFonts w:hint="eastAsia" w:ascii="宋体" w:hAnsi="宋体" w:cs="宋体"/>
                <w:color w:val="FF0000"/>
                <w:kern w:val="28"/>
                <w:sz w:val="28"/>
                <w:szCs w:val="28"/>
                <w:u w:val="single"/>
              </w:rPr>
              <w:t xml:space="preserve">  年</w:t>
            </w:r>
            <w:r>
              <w:rPr>
                <w:rFonts w:hint="eastAsia" w:ascii="宋体" w:hAnsi="宋体" w:cs="宋体"/>
                <w:color w:val="FF0000"/>
                <w:kern w:val="28"/>
                <w:sz w:val="28"/>
                <w:szCs w:val="28"/>
                <w:u w:val="single"/>
                <w:lang w:val="en-US" w:eastAsia="zh-CN"/>
              </w:rPr>
              <w:t>12</w:t>
            </w:r>
            <w:r>
              <w:rPr>
                <w:rFonts w:hint="eastAsia" w:ascii="宋体" w:hAnsi="宋体" w:cs="宋体"/>
                <w:color w:val="FF0000"/>
                <w:kern w:val="28"/>
                <w:sz w:val="28"/>
                <w:szCs w:val="28"/>
                <w:u w:val="single"/>
              </w:rPr>
              <w:t>月</w:t>
            </w:r>
            <w:r>
              <w:rPr>
                <w:rFonts w:hint="eastAsia" w:ascii="宋体" w:hAnsi="宋体" w:cs="宋体"/>
                <w:color w:val="FF0000"/>
                <w:kern w:val="28"/>
                <w:sz w:val="28"/>
                <w:szCs w:val="28"/>
                <w:u w:val="single"/>
                <w:lang w:val="en-US" w:eastAsia="zh-CN"/>
              </w:rPr>
              <w:t>27</w:t>
            </w:r>
            <w:r>
              <w:rPr>
                <w:rFonts w:hint="eastAsia" w:ascii="宋体" w:hAnsi="宋体" w:cs="宋体"/>
                <w:color w:val="FF0000"/>
                <w:kern w:val="28"/>
                <w:sz w:val="28"/>
                <w:szCs w:val="28"/>
                <w:u w:val="single"/>
              </w:rPr>
              <w:t xml:space="preserve">日  </w:t>
            </w:r>
            <w:r>
              <w:rPr>
                <w:rFonts w:hint="eastAsia" w:ascii="宋体" w:hAnsi="宋体" w:cs="宋体"/>
                <w:color w:val="FF0000"/>
                <w:kern w:val="28"/>
                <w:sz w:val="28"/>
                <w:szCs w:val="28"/>
                <w:u w:val="single"/>
                <w:lang w:val="en-US" w:eastAsia="zh-CN"/>
              </w:rPr>
              <w:t>8</w:t>
            </w:r>
            <w:r>
              <w:rPr>
                <w:rFonts w:hint="eastAsia" w:ascii="宋体" w:hAnsi="宋体" w:cs="宋体"/>
                <w:color w:val="FF0000"/>
                <w:kern w:val="28"/>
                <w:sz w:val="28"/>
                <w:szCs w:val="28"/>
                <w:u w:val="single"/>
              </w:rPr>
              <w:t>时</w:t>
            </w:r>
            <w:r>
              <w:rPr>
                <w:rFonts w:hint="eastAsia" w:ascii="宋体" w:hAnsi="宋体" w:cs="宋体"/>
                <w:color w:val="FF0000"/>
                <w:kern w:val="28"/>
                <w:sz w:val="28"/>
                <w:szCs w:val="28"/>
                <w:u w:val="single"/>
                <w:lang w:val="en-US" w:eastAsia="zh-CN"/>
              </w:rPr>
              <w:t>30</w:t>
            </w:r>
            <w:r>
              <w:rPr>
                <w:rFonts w:hint="eastAsia" w:ascii="宋体" w:hAnsi="宋体" w:cs="宋体"/>
                <w:color w:val="FF0000"/>
                <w:kern w:val="28"/>
                <w:sz w:val="28"/>
                <w:szCs w:val="28"/>
                <w:u w:val="single"/>
              </w:rPr>
              <w:t>分</w:t>
            </w:r>
            <w:r>
              <w:rPr>
                <w:rFonts w:hint="eastAsia" w:ascii="宋体" w:hAnsi="宋体" w:cs="宋体"/>
                <w:color w:val="FF0000"/>
                <w:kern w:val="28"/>
                <w:sz w:val="28"/>
                <w:szCs w:val="28"/>
              </w:rPr>
              <w:t>。</w:t>
            </w:r>
          </w:p>
          <w:p>
            <w:pPr>
              <w:spacing w:line="240" w:lineRule="atLeast"/>
              <w:rPr>
                <w:rFonts w:ascii="宋体" w:hAnsi="宋体" w:cs="宋体"/>
                <w:kern w:val="28"/>
                <w:sz w:val="28"/>
                <w:szCs w:val="28"/>
              </w:rPr>
            </w:pPr>
            <w:r>
              <w:rPr>
                <w:rFonts w:hint="eastAsia" w:ascii="宋体" w:hAnsi="宋体" w:cs="宋体"/>
                <w:kern w:val="28"/>
                <w:sz w:val="28"/>
                <w:szCs w:val="28"/>
              </w:rPr>
              <w:t>地点：</w:t>
            </w:r>
            <w:r>
              <w:rPr>
                <w:rFonts w:hint="eastAsia" w:ascii="宋体" w:hAnsi="宋体" w:eastAsia="宋体" w:cs="宋体"/>
                <w:kern w:val="28"/>
                <w:sz w:val="28"/>
                <w:szCs w:val="28"/>
                <w:lang w:eastAsia="zh-CN"/>
              </w:rPr>
              <w:t>晶宫控股集团</w:t>
            </w:r>
            <w:r>
              <w:rPr>
                <w:rFonts w:hint="eastAsia" w:ascii="宋体" w:hAnsi="宋体" w:eastAsia="宋体" w:cs="宋体"/>
                <w:kern w:val="28"/>
                <w:sz w:val="28"/>
                <w:szCs w:val="28"/>
              </w:rPr>
              <w:t>有限公司八楼会议室（太和县长征路99号晶宫大厦）</w:t>
            </w:r>
          </w:p>
          <w:p>
            <w:pPr>
              <w:spacing w:line="240" w:lineRule="atLeast"/>
              <w:rPr>
                <w:rFonts w:ascii="宋体" w:hAnsi="宋体" w:cs="宋体"/>
                <w:kern w:val="28"/>
                <w:sz w:val="28"/>
                <w:szCs w:val="28"/>
              </w:rPr>
            </w:pPr>
            <w:r>
              <w:rPr>
                <w:rFonts w:hint="eastAsia" w:ascii="宋体" w:hAnsi="宋体" w:eastAsia="宋体" w:cs="宋体"/>
                <w:color w:val="auto"/>
                <w:kern w:val="28"/>
                <w:sz w:val="28"/>
                <w:szCs w:val="28"/>
              </w:rPr>
              <w:t>联系人：  刘先生     联系电话：</w:t>
            </w:r>
            <w:r>
              <w:rPr>
                <w:rFonts w:hint="eastAsia" w:ascii="宋体" w:hAnsi="宋体" w:eastAsia="宋体" w:cs="宋体"/>
                <w:color w:val="auto"/>
                <w:sz w:val="28"/>
                <w:szCs w:val="28"/>
              </w:rPr>
              <w:t xml:space="preserve">   13956766399</w:t>
            </w:r>
            <w:r>
              <w:rPr>
                <w:rFonts w:hint="eastAsia" w:ascii="宋体" w:hAnsi="宋体" w:cs="宋体"/>
                <w:kern w:val="28"/>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8"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eastAsia" w:ascii="宋体" w:hAnsi="宋体" w:eastAsia="宋体" w:cs="宋体"/>
                <w:kern w:val="28"/>
                <w:sz w:val="28"/>
                <w:szCs w:val="28"/>
                <w:lang w:eastAsia="zh-CN"/>
              </w:rPr>
            </w:pPr>
            <w:r>
              <w:rPr>
                <w:rFonts w:hint="eastAsia" w:ascii="宋体" w:hAnsi="宋体" w:cs="宋体"/>
                <w:kern w:val="28"/>
                <w:sz w:val="28"/>
                <w:szCs w:val="28"/>
              </w:rPr>
              <w:t>1</w:t>
            </w:r>
            <w:r>
              <w:rPr>
                <w:rFonts w:hint="eastAsia" w:ascii="宋体" w:hAnsi="宋体" w:cs="宋体"/>
                <w:kern w:val="28"/>
                <w:sz w:val="28"/>
                <w:szCs w:val="28"/>
                <w:lang w:val="en-US" w:eastAsia="zh-CN"/>
              </w:rPr>
              <w:t>7</w:t>
            </w:r>
          </w:p>
        </w:tc>
        <w:tc>
          <w:tcPr>
            <w:tcW w:w="1624"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宋体" w:hAnsi="宋体" w:cs="宋体"/>
                <w:kern w:val="28"/>
                <w:sz w:val="28"/>
                <w:szCs w:val="28"/>
              </w:rPr>
            </w:pPr>
            <w:r>
              <w:rPr>
                <w:rFonts w:hint="eastAsia" w:ascii="宋体" w:hAnsi="宋体" w:cs="宋体"/>
                <w:kern w:val="28"/>
                <w:sz w:val="28"/>
                <w:szCs w:val="28"/>
              </w:rPr>
              <w:t>履约担保金</w:t>
            </w:r>
          </w:p>
        </w:tc>
        <w:tc>
          <w:tcPr>
            <w:tcW w:w="8060" w:type="dxa"/>
            <w:tcBorders>
              <w:top w:val="single" w:color="auto" w:sz="4" w:space="0"/>
              <w:left w:val="single" w:color="auto" w:sz="4" w:space="0"/>
              <w:bottom w:val="single" w:color="auto" w:sz="4" w:space="0"/>
              <w:right w:val="single" w:color="auto" w:sz="4" w:space="0"/>
            </w:tcBorders>
          </w:tcPr>
          <w:p>
            <w:pPr>
              <w:spacing w:line="240" w:lineRule="atLeast"/>
              <w:rPr>
                <w:rFonts w:ascii="宋体" w:hAnsi="宋体" w:cs="宋体"/>
                <w:kern w:val="28"/>
                <w:sz w:val="28"/>
                <w:szCs w:val="28"/>
              </w:rPr>
            </w:pPr>
            <w:r>
              <w:rPr>
                <w:rFonts w:hint="eastAsia" w:ascii="宋体" w:hAnsi="宋体" w:cs="宋体"/>
                <w:color w:val="FF0000"/>
                <w:kern w:val="28"/>
                <w:sz w:val="28"/>
                <w:szCs w:val="28"/>
              </w:rPr>
              <w:t>履约担保金：</w:t>
            </w:r>
            <w:r>
              <w:rPr>
                <w:rFonts w:hint="eastAsia" w:ascii="宋体" w:hAnsi="宋体" w:cs="宋体"/>
                <w:color w:val="FF0000"/>
                <w:kern w:val="28"/>
                <w:sz w:val="28"/>
                <w:szCs w:val="28"/>
                <w:u w:val="none"/>
                <w:lang w:val="en-US" w:eastAsia="zh-CN"/>
              </w:rPr>
              <w:t>贰拾</w:t>
            </w:r>
            <w:r>
              <w:rPr>
                <w:rFonts w:hint="eastAsia" w:ascii="宋体" w:hAnsi="宋体" w:cs="宋体"/>
                <w:color w:val="FF0000"/>
                <w:kern w:val="28"/>
                <w:sz w:val="28"/>
                <w:szCs w:val="28"/>
                <w:u w:val="none"/>
              </w:rPr>
              <w:t>万</w:t>
            </w:r>
            <w:r>
              <w:rPr>
                <w:rFonts w:hint="eastAsia" w:ascii="宋体" w:hAnsi="宋体" w:cs="宋体"/>
                <w:color w:val="FF0000"/>
                <w:kern w:val="28"/>
                <w:sz w:val="28"/>
                <w:szCs w:val="28"/>
              </w:rPr>
              <w:t>元人民币,</w:t>
            </w:r>
            <w:r>
              <w:rPr>
                <w:rFonts w:hint="eastAsia" w:ascii="宋体" w:hAnsi="宋体" w:cs="宋体"/>
                <w:kern w:val="28"/>
                <w:sz w:val="28"/>
                <w:szCs w:val="28"/>
              </w:rPr>
              <w:t>工程经验收合格后无息返还。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8"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default" w:ascii="宋体" w:hAnsi="宋体" w:eastAsia="宋体" w:cs="宋体"/>
                <w:kern w:val="28"/>
                <w:sz w:val="28"/>
                <w:szCs w:val="28"/>
                <w:lang w:val="en-US" w:eastAsia="zh-CN"/>
              </w:rPr>
            </w:pPr>
            <w:r>
              <w:rPr>
                <w:rFonts w:hint="eastAsia" w:ascii="宋体" w:hAnsi="宋体" w:cs="宋体"/>
                <w:kern w:val="28"/>
                <w:sz w:val="28"/>
                <w:szCs w:val="28"/>
                <w:lang w:val="en-US" w:eastAsia="zh-CN"/>
              </w:rPr>
              <w:t>18</w:t>
            </w:r>
          </w:p>
        </w:tc>
        <w:tc>
          <w:tcPr>
            <w:tcW w:w="162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28"/>
                <w:sz w:val="28"/>
                <w:szCs w:val="28"/>
              </w:rPr>
            </w:pPr>
            <w:r>
              <w:rPr>
                <w:rFonts w:hint="eastAsia" w:ascii="宋体" w:hAnsi="宋体" w:cs="宋体"/>
                <w:kern w:val="28"/>
                <w:sz w:val="28"/>
                <w:szCs w:val="28"/>
              </w:rPr>
              <w:t>标段划分</w:t>
            </w:r>
          </w:p>
        </w:tc>
        <w:tc>
          <w:tcPr>
            <w:tcW w:w="8060"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ascii="宋体" w:hAnsi="宋体" w:cs="宋体"/>
                <w:kern w:val="28"/>
                <w:sz w:val="28"/>
                <w:szCs w:val="28"/>
              </w:rPr>
            </w:pPr>
            <w:r>
              <w:rPr>
                <w:rFonts w:hint="eastAsia" w:ascii="宋体" w:hAnsi="宋体" w:cs="宋体"/>
                <w:kern w:val="28"/>
                <w:sz w:val="28"/>
                <w:szCs w:val="28"/>
              </w:rPr>
              <w:t>本工程不划分标段。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8"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default" w:ascii="宋体" w:hAnsi="宋体" w:eastAsia="宋体" w:cs="宋体"/>
                <w:kern w:val="28"/>
                <w:sz w:val="28"/>
                <w:szCs w:val="28"/>
                <w:lang w:val="en-US" w:eastAsia="zh-CN"/>
              </w:rPr>
            </w:pPr>
            <w:r>
              <w:rPr>
                <w:rFonts w:hint="eastAsia" w:ascii="宋体" w:hAnsi="宋体" w:cs="宋体"/>
                <w:kern w:val="28"/>
                <w:sz w:val="28"/>
                <w:szCs w:val="28"/>
                <w:lang w:val="en-US" w:eastAsia="zh-CN"/>
              </w:rPr>
              <w:t>19</w:t>
            </w:r>
          </w:p>
        </w:tc>
        <w:tc>
          <w:tcPr>
            <w:tcW w:w="1624"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sz w:val="28"/>
                <w:szCs w:val="28"/>
              </w:rPr>
            </w:pPr>
            <w:r>
              <w:rPr>
                <w:rFonts w:hint="eastAsia" w:ascii="宋体" w:hAnsi="宋体" w:cs="宋体"/>
                <w:sz w:val="28"/>
                <w:szCs w:val="28"/>
              </w:rPr>
              <w:t>特别提醒：</w:t>
            </w:r>
          </w:p>
        </w:tc>
        <w:tc>
          <w:tcPr>
            <w:tcW w:w="8060" w:type="dxa"/>
            <w:tcBorders>
              <w:top w:val="single" w:color="auto" w:sz="4" w:space="0"/>
              <w:left w:val="single" w:color="auto" w:sz="4" w:space="0"/>
              <w:bottom w:val="single" w:color="auto" w:sz="4" w:space="0"/>
              <w:right w:val="single" w:color="auto" w:sz="4" w:space="0"/>
            </w:tcBorders>
            <w:vAlign w:val="center"/>
          </w:tcPr>
          <w:p>
            <w:pPr>
              <w:numPr>
                <w:ilvl w:val="0"/>
                <w:numId w:val="2"/>
              </w:numPr>
              <w:rPr>
                <w:sz w:val="28"/>
                <w:szCs w:val="28"/>
              </w:rPr>
            </w:pPr>
            <w:r>
              <w:rPr>
                <w:rFonts w:hint="eastAsia" w:ascii="宋体" w:hAnsi="宋体" w:cs="宋体"/>
                <w:sz w:val="28"/>
                <w:szCs w:val="28"/>
              </w:rPr>
              <w:t>投标单位按固定总价报价方式进行报价，</w:t>
            </w:r>
            <w:r>
              <w:rPr>
                <w:rFonts w:hint="eastAsia"/>
                <w:sz w:val="28"/>
                <w:szCs w:val="28"/>
              </w:rPr>
              <w:t>根据施工图及投标人拟定的深化施工方案自行编制工程量清单，进行综合单价计价。</w:t>
            </w:r>
          </w:p>
          <w:p>
            <w:pPr>
              <w:numPr>
                <w:ilvl w:val="0"/>
                <w:numId w:val="2"/>
              </w:numPr>
              <w:spacing w:line="240" w:lineRule="atLeast"/>
              <w:ind w:left="0" w:leftChars="0" w:firstLine="0" w:firstLineChars="0"/>
            </w:pPr>
            <w:r>
              <w:rPr>
                <w:rFonts w:hint="eastAsia" w:ascii="宋体" w:hAnsi="宋体" w:cs="宋体"/>
                <w:sz w:val="28"/>
                <w:szCs w:val="28"/>
              </w:rPr>
              <w:t>投标人所报</w:t>
            </w:r>
            <w:r>
              <w:rPr>
                <w:rFonts w:hint="eastAsia" w:ascii="宋体" w:hAnsi="宋体" w:cs="宋体"/>
                <w:sz w:val="28"/>
                <w:szCs w:val="28"/>
                <w:lang w:val="en-US" w:eastAsia="zh-CN"/>
              </w:rPr>
              <w:t>总价</w:t>
            </w:r>
            <w:r>
              <w:rPr>
                <w:rFonts w:hint="eastAsia" w:ascii="宋体" w:hAnsi="宋体" w:cs="宋体"/>
                <w:sz w:val="28"/>
                <w:szCs w:val="28"/>
              </w:rPr>
              <w:t>应为全费用</w:t>
            </w:r>
            <w:r>
              <w:rPr>
                <w:rFonts w:hint="eastAsia" w:ascii="宋体" w:hAnsi="宋体" w:cs="宋体"/>
                <w:sz w:val="28"/>
                <w:szCs w:val="28"/>
                <w:lang w:val="en-US" w:eastAsia="zh-CN"/>
              </w:rPr>
              <w:t>总价</w:t>
            </w:r>
            <w:r>
              <w:rPr>
                <w:rFonts w:hint="eastAsia" w:ascii="宋体" w:hAnsi="宋体" w:cs="宋体"/>
                <w:sz w:val="28"/>
                <w:szCs w:val="28"/>
              </w:rPr>
              <w:t>，综合考虑各种损耗率、膨胀系数等一切影响价格的风险因素,中标后不因法规、政策、造价管理部门公布的价格调整文件或市场行情变化而调整</w:t>
            </w:r>
            <w:r>
              <w:rPr>
                <w:rFonts w:hint="eastAsia" w:ascii="宋体" w:hAnsi="宋体" w:cs="宋体"/>
                <w:sz w:val="28"/>
                <w:szCs w:val="28"/>
                <w:lang w:val="en-US" w:eastAsia="zh-CN"/>
              </w:rPr>
              <w:t>合同价</w:t>
            </w:r>
            <w:r>
              <w:rPr>
                <w:rFonts w:hint="eastAsia" w:ascii="宋体" w:hAnsi="宋体" w:cs="宋体"/>
                <w:sz w:val="28"/>
                <w:szCs w:val="28"/>
              </w:rPr>
              <w:t>。招标人提醒投标人本条款存在风险，投标时需考虑。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8"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kern w:val="28"/>
                <w:sz w:val="28"/>
                <w:szCs w:val="28"/>
                <w:lang w:eastAsia="zh-CN"/>
              </w:rPr>
            </w:pPr>
            <w:r>
              <w:rPr>
                <w:rFonts w:hint="eastAsia" w:ascii="宋体" w:hAnsi="宋体" w:cs="宋体"/>
                <w:kern w:val="0"/>
                <w:sz w:val="28"/>
                <w:szCs w:val="28"/>
              </w:rPr>
              <w:t>2</w:t>
            </w:r>
            <w:r>
              <w:rPr>
                <w:rFonts w:hint="eastAsia" w:ascii="宋体" w:hAnsi="宋体" w:cs="宋体"/>
                <w:kern w:val="0"/>
                <w:sz w:val="28"/>
                <w:szCs w:val="28"/>
                <w:lang w:val="en-US" w:eastAsia="zh-CN"/>
              </w:rPr>
              <w:t>0</w:t>
            </w:r>
            <w:bookmarkStart w:id="108" w:name="_GoBack"/>
            <w:bookmarkEnd w:id="108"/>
          </w:p>
        </w:tc>
        <w:tc>
          <w:tcPr>
            <w:tcW w:w="1624"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b/>
                <w:bCs/>
                <w:kern w:val="28"/>
                <w:sz w:val="28"/>
                <w:szCs w:val="28"/>
              </w:rPr>
            </w:pPr>
            <w:r>
              <w:rPr>
                <w:rFonts w:hint="eastAsia" w:ascii="宋体" w:hAnsi="宋体" w:cs="宋体"/>
                <w:sz w:val="28"/>
                <w:szCs w:val="28"/>
              </w:rPr>
              <w:t>重要提示</w:t>
            </w:r>
          </w:p>
        </w:tc>
        <w:tc>
          <w:tcPr>
            <w:tcW w:w="8060"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ascii="宋体" w:hAnsi="宋体" w:cs="宋体"/>
                <w:kern w:val="28"/>
                <w:sz w:val="28"/>
                <w:szCs w:val="28"/>
              </w:rPr>
            </w:pPr>
            <w:r>
              <w:rPr>
                <w:rFonts w:hint="eastAsia" w:ascii="宋体" w:hAnsi="宋体" w:cs="宋体"/>
                <w:sz w:val="28"/>
                <w:szCs w:val="28"/>
              </w:rPr>
              <w:t>1</w:t>
            </w:r>
            <w:r>
              <w:rPr>
                <w:rFonts w:hint="eastAsia" w:ascii="宋体" w:hAnsi="宋体" w:cs="宋体"/>
                <w:kern w:val="28"/>
                <w:sz w:val="28"/>
                <w:szCs w:val="28"/>
              </w:rPr>
              <w:t>、投标人必须认真阅读招标文件，认真研究合同条款，充分考虑合同风险范围，精心编制投标文件。</w:t>
            </w:r>
          </w:p>
          <w:p>
            <w:pPr>
              <w:spacing w:line="240" w:lineRule="atLeast"/>
              <w:rPr>
                <w:rFonts w:ascii="宋体" w:hAnsi="宋体" w:cs="宋体"/>
                <w:kern w:val="28"/>
                <w:sz w:val="28"/>
                <w:szCs w:val="28"/>
              </w:rPr>
            </w:pPr>
            <w:r>
              <w:rPr>
                <w:rFonts w:hint="eastAsia" w:ascii="宋体" w:hAnsi="宋体" w:cs="宋体"/>
                <w:kern w:val="28"/>
                <w:sz w:val="28"/>
                <w:szCs w:val="28"/>
              </w:rPr>
              <w:t>2、所有涉及本项目施工方的与其他相关部门的协调及配合工作均由中标人负责协调处理，与此有关发生的一切费用含在报价中，招标人不另行支付。</w:t>
            </w:r>
          </w:p>
          <w:p>
            <w:pPr>
              <w:spacing w:line="240" w:lineRule="atLeast"/>
              <w:rPr>
                <w:rFonts w:ascii="宋体" w:hAnsi="宋体" w:cs="宋体"/>
                <w:kern w:val="28"/>
                <w:sz w:val="28"/>
                <w:szCs w:val="28"/>
              </w:rPr>
            </w:pPr>
            <w:r>
              <w:rPr>
                <w:rFonts w:hint="eastAsia" w:ascii="宋体" w:hAnsi="宋体" w:cs="宋体"/>
                <w:kern w:val="28"/>
                <w:sz w:val="28"/>
                <w:szCs w:val="28"/>
              </w:rPr>
              <w:t>3、投标人应认真仔细踏勘现场，施工中所发生的一切费用均含在报价中，招标人不另行支付。</w:t>
            </w:r>
          </w:p>
          <w:p>
            <w:pPr>
              <w:spacing w:line="240" w:lineRule="atLeast"/>
              <w:rPr>
                <w:rFonts w:ascii="宋体" w:hAnsi="宋体" w:cs="宋体"/>
                <w:kern w:val="28"/>
                <w:sz w:val="28"/>
                <w:szCs w:val="28"/>
              </w:rPr>
            </w:pPr>
            <w:r>
              <w:rPr>
                <w:rFonts w:hint="eastAsia" w:ascii="宋体" w:hAnsi="宋体" w:cs="宋体"/>
                <w:kern w:val="28"/>
                <w:sz w:val="28"/>
                <w:szCs w:val="28"/>
              </w:rPr>
              <w:t>4、本项目施工时，应注意和施工总承包单位及其他专业工程施工单位的配合及协调，确保在工期范围内完成工程。招标人不承担任何因素引起的工期延误责任，除招标人自身原因或不可抗力外。</w:t>
            </w:r>
          </w:p>
          <w:p>
            <w:pPr>
              <w:spacing w:line="240" w:lineRule="atLeast"/>
              <w:rPr>
                <w:rFonts w:ascii="宋体" w:hAnsi="宋体" w:cs="宋体"/>
                <w:kern w:val="28"/>
                <w:sz w:val="28"/>
                <w:szCs w:val="28"/>
              </w:rPr>
            </w:pPr>
            <w:r>
              <w:rPr>
                <w:rFonts w:hint="eastAsia" w:ascii="宋体" w:hAnsi="宋体" w:cs="宋体"/>
                <w:kern w:val="28"/>
                <w:sz w:val="28"/>
                <w:szCs w:val="28"/>
              </w:rPr>
              <w:t>5、工程量以招标图纸为准，依据图纸进行施工。</w:t>
            </w:r>
          </w:p>
          <w:p>
            <w:pPr>
              <w:spacing w:line="240" w:lineRule="atLeast"/>
              <w:rPr>
                <w:rFonts w:ascii="宋体" w:hAnsi="宋体" w:cs="宋体"/>
                <w:kern w:val="28"/>
                <w:sz w:val="28"/>
                <w:szCs w:val="28"/>
              </w:rPr>
            </w:pPr>
            <w:r>
              <w:rPr>
                <w:rFonts w:hint="eastAsia" w:ascii="宋体" w:hAnsi="宋体" w:cs="宋体"/>
                <w:kern w:val="28"/>
                <w:sz w:val="28"/>
                <w:szCs w:val="28"/>
              </w:rPr>
              <w:t xml:space="preserve">6、报价依据及说明详见第五章。   </w:t>
            </w:r>
          </w:p>
          <w:p>
            <w:pPr>
              <w:spacing w:line="240" w:lineRule="atLeast"/>
              <w:rPr>
                <w:rFonts w:ascii="宋体" w:hAnsi="宋体" w:cs="宋体"/>
                <w:kern w:val="28"/>
                <w:sz w:val="28"/>
                <w:szCs w:val="28"/>
              </w:rPr>
            </w:pPr>
            <w:r>
              <w:rPr>
                <w:rFonts w:hint="eastAsia" w:ascii="宋体" w:hAnsi="宋体" w:cs="宋体"/>
                <w:kern w:val="28"/>
                <w:sz w:val="28"/>
                <w:szCs w:val="28"/>
              </w:rPr>
              <w:t>7、本项目质保期</w:t>
            </w:r>
            <w:r>
              <w:rPr>
                <w:rFonts w:hint="eastAsia" w:ascii="宋体" w:hAnsi="宋体" w:cs="宋体"/>
                <w:color w:val="FF0000"/>
                <w:kern w:val="28"/>
                <w:sz w:val="28"/>
                <w:szCs w:val="28"/>
              </w:rPr>
              <w:t>2年</w:t>
            </w:r>
            <w:r>
              <w:rPr>
                <w:rFonts w:hint="eastAsia" w:ascii="宋体" w:hAnsi="宋体" w:cs="宋体"/>
                <w:kern w:val="28"/>
                <w:sz w:val="28"/>
                <w:szCs w:val="28"/>
              </w:rPr>
              <w:t>，其费用包含于投标总报价中。质保期内的更换、返工、维修等费用包含在投标报价中，后期不予调整。</w:t>
            </w:r>
          </w:p>
        </w:tc>
      </w:tr>
    </w:tbl>
    <w:p>
      <w:pPr>
        <w:pStyle w:val="11"/>
        <w:spacing w:line="360" w:lineRule="auto"/>
        <w:jc w:val="center"/>
        <w:rPr>
          <w:rFonts w:hAnsi="宋体" w:cs="宋体"/>
          <w:b/>
          <w:kern w:val="28"/>
          <w:sz w:val="28"/>
          <w:szCs w:val="28"/>
        </w:rPr>
      </w:pPr>
      <w:bookmarkStart w:id="10" w:name="_Toc20186_WPSOffice_Level1"/>
    </w:p>
    <w:p>
      <w:pPr>
        <w:pStyle w:val="11"/>
        <w:spacing w:line="360" w:lineRule="auto"/>
        <w:jc w:val="center"/>
        <w:rPr>
          <w:rFonts w:hAnsi="宋体" w:cs="宋体"/>
          <w:kern w:val="28"/>
          <w:sz w:val="28"/>
          <w:szCs w:val="28"/>
        </w:rPr>
      </w:pPr>
      <w:r>
        <w:rPr>
          <w:rFonts w:hint="eastAsia" w:hAnsi="宋体" w:cs="宋体"/>
          <w:b/>
          <w:kern w:val="28"/>
          <w:sz w:val="28"/>
          <w:szCs w:val="28"/>
        </w:rPr>
        <w:t>总  则</w:t>
      </w:r>
      <w:bookmarkEnd w:id="10"/>
    </w:p>
    <w:p>
      <w:pPr>
        <w:pStyle w:val="11"/>
        <w:numPr>
          <w:ilvl w:val="0"/>
          <w:numId w:val="3"/>
        </w:numPr>
        <w:spacing w:line="360" w:lineRule="auto"/>
        <w:rPr>
          <w:rFonts w:hAnsi="宋体" w:cs="宋体"/>
          <w:kern w:val="28"/>
          <w:sz w:val="28"/>
          <w:szCs w:val="28"/>
        </w:rPr>
      </w:pPr>
      <w:r>
        <w:rPr>
          <w:rFonts w:hint="eastAsia" w:hAnsi="宋体" w:cs="宋体"/>
          <w:kern w:val="28"/>
          <w:sz w:val="28"/>
          <w:szCs w:val="28"/>
        </w:rPr>
        <w:t>招标人：</w:t>
      </w:r>
      <w:r>
        <w:rPr>
          <w:rFonts w:hint="eastAsia" w:hAnsi="宋体" w:cs="宋体"/>
          <w:kern w:val="28"/>
          <w:sz w:val="28"/>
          <w:szCs w:val="28"/>
          <w:u w:val="single"/>
        </w:rPr>
        <w:t>安徽晶宫建设发展有限公司</w:t>
      </w:r>
      <w:r>
        <w:rPr>
          <w:rFonts w:hint="eastAsia" w:hAnsi="宋体" w:cs="宋体"/>
          <w:kern w:val="28"/>
          <w:sz w:val="28"/>
          <w:szCs w:val="28"/>
        </w:rPr>
        <w:t>，就蜀山区SS202301号地块幕墙</w:t>
      </w:r>
      <w:r>
        <w:rPr>
          <w:rFonts w:hint="eastAsia" w:hAnsi="宋体" w:cs="宋体"/>
          <w:kern w:val="28"/>
          <w:sz w:val="28"/>
          <w:szCs w:val="22"/>
        </w:rPr>
        <w:t>工程</w:t>
      </w:r>
      <w:r>
        <w:rPr>
          <w:rFonts w:hint="eastAsia" w:hAnsi="宋体" w:cs="宋体"/>
          <w:kern w:val="28"/>
          <w:sz w:val="28"/>
          <w:szCs w:val="28"/>
        </w:rPr>
        <w:t>进行邀请招标。中标人中标后，应按本招标文件的要求与招标人签订正式施工承包合同。</w:t>
      </w:r>
    </w:p>
    <w:p>
      <w:pPr>
        <w:pStyle w:val="11"/>
        <w:numPr>
          <w:ilvl w:val="0"/>
          <w:numId w:val="3"/>
        </w:numPr>
        <w:spacing w:line="360" w:lineRule="auto"/>
        <w:rPr>
          <w:rFonts w:hAnsi="宋体" w:cs="宋体"/>
          <w:kern w:val="28"/>
          <w:sz w:val="28"/>
          <w:szCs w:val="28"/>
        </w:rPr>
      </w:pPr>
      <w:r>
        <w:rPr>
          <w:rFonts w:hint="eastAsia" w:hAnsi="宋体" w:cs="宋体"/>
          <w:kern w:val="28"/>
          <w:sz w:val="28"/>
          <w:szCs w:val="28"/>
        </w:rPr>
        <w:t>投标单位应认真研究全部的招标文件。如果投标单位的投标文件不能符合招标的要求，责任由投标单位自负。</w:t>
      </w:r>
    </w:p>
    <w:p>
      <w:pPr>
        <w:pStyle w:val="11"/>
        <w:numPr>
          <w:ilvl w:val="0"/>
          <w:numId w:val="3"/>
        </w:numPr>
        <w:spacing w:line="360" w:lineRule="auto"/>
        <w:rPr>
          <w:rFonts w:hAnsi="宋体" w:cs="宋体"/>
          <w:kern w:val="28"/>
          <w:sz w:val="28"/>
          <w:szCs w:val="28"/>
        </w:rPr>
      </w:pPr>
      <w:r>
        <w:rPr>
          <w:rFonts w:hint="eastAsia" w:hAnsi="宋体" w:cs="宋体"/>
          <w:kern w:val="28"/>
          <w:sz w:val="28"/>
          <w:szCs w:val="28"/>
        </w:rPr>
        <w:t>不论投标的结果如何，投标单位应承担编制和提交投标文件的全部费用，招标单位对这些费用一概不负任何责任。</w:t>
      </w:r>
    </w:p>
    <w:p>
      <w:pPr>
        <w:pStyle w:val="11"/>
        <w:numPr>
          <w:ilvl w:val="0"/>
          <w:numId w:val="3"/>
        </w:numPr>
        <w:spacing w:line="360" w:lineRule="auto"/>
        <w:rPr>
          <w:rFonts w:hAnsi="宋体" w:cs="宋体"/>
          <w:kern w:val="28"/>
          <w:sz w:val="28"/>
          <w:szCs w:val="28"/>
        </w:rPr>
      </w:pPr>
      <w:r>
        <w:rPr>
          <w:rFonts w:hint="eastAsia" w:hAnsi="宋体" w:cs="宋体"/>
          <w:kern w:val="28"/>
          <w:sz w:val="28"/>
          <w:szCs w:val="28"/>
        </w:rPr>
        <w:t>此招标文件及答疑会议纪要是投标单位编制投标书的重要依据，也是日后签定合同的重要依据，与中标人的中标书同为合同附件，与合同具有同等法律效力，望投标单位予以重视。</w:t>
      </w:r>
    </w:p>
    <w:p>
      <w:pPr>
        <w:pStyle w:val="11"/>
        <w:numPr>
          <w:ilvl w:val="0"/>
          <w:numId w:val="3"/>
        </w:numPr>
        <w:spacing w:line="360" w:lineRule="auto"/>
        <w:rPr>
          <w:rFonts w:hAnsi="宋体" w:cs="宋体"/>
          <w:kern w:val="28"/>
          <w:sz w:val="28"/>
          <w:szCs w:val="28"/>
        </w:rPr>
      </w:pPr>
      <w:r>
        <w:rPr>
          <w:rFonts w:hint="eastAsia" w:hAnsi="宋体" w:cs="宋体"/>
          <w:kern w:val="28"/>
          <w:sz w:val="28"/>
          <w:szCs w:val="28"/>
        </w:rPr>
        <w:t>投标单位在参加本工程招标活动中，必须由本企业的法人代表或法人代表委托人参加，不得委派其他人员参加，若有发现均按中途退标处理。</w:t>
      </w:r>
    </w:p>
    <w:p>
      <w:pPr>
        <w:pStyle w:val="11"/>
        <w:numPr>
          <w:ilvl w:val="0"/>
          <w:numId w:val="3"/>
        </w:numPr>
        <w:spacing w:line="360" w:lineRule="auto"/>
        <w:rPr>
          <w:rFonts w:hAnsi="宋体" w:cs="宋体"/>
          <w:kern w:val="28"/>
          <w:sz w:val="28"/>
          <w:szCs w:val="28"/>
        </w:rPr>
      </w:pPr>
      <w:r>
        <w:rPr>
          <w:rFonts w:hint="eastAsia" w:hAnsi="宋体" w:cs="宋体"/>
          <w:kern w:val="28"/>
          <w:sz w:val="28"/>
          <w:szCs w:val="28"/>
        </w:rPr>
        <w:t>投标单位应按招标文件规定的日程安排，准时参加本工程的招标各项活动。</w:t>
      </w:r>
    </w:p>
    <w:p>
      <w:pPr>
        <w:pStyle w:val="11"/>
        <w:numPr>
          <w:ilvl w:val="0"/>
          <w:numId w:val="3"/>
        </w:numPr>
        <w:spacing w:line="360" w:lineRule="auto"/>
        <w:rPr>
          <w:rFonts w:hAnsi="宋体" w:cs="宋体"/>
          <w:kern w:val="28"/>
          <w:sz w:val="28"/>
          <w:szCs w:val="28"/>
        </w:rPr>
      </w:pPr>
      <w:r>
        <w:rPr>
          <w:rFonts w:hint="eastAsia" w:hAnsi="宋体" w:cs="宋体"/>
          <w:kern w:val="28"/>
          <w:sz w:val="28"/>
          <w:szCs w:val="28"/>
        </w:rPr>
        <w:t>投标单位应认真踏勘施工现场，熟悉现场地形、道路、建筑物、废弃物及周围环境，研究图纸和招标条款，了解一切可能影响投标报价的资料。招标人向投标单位提供一切资料，仅供投标参考，投标人应对上述资料的理解正确性自行负责。一旦中标，投标单位不得以不理解招标条款为借口，而提出额外费用、赔偿或延长工期等任何要求。</w:t>
      </w:r>
    </w:p>
    <w:p>
      <w:pPr>
        <w:pStyle w:val="11"/>
        <w:numPr>
          <w:ilvl w:val="0"/>
          <w:numId w:val="3"/>
        </w:numPr>
        <w:spacing w:line="360" w:lineRule="auto"/>
        <w:rPr>
          <w:rFonts w:hAnsi="宋体" w:cs="宋体"/>
          <w:kern w:val="28"/>
          <w:sz w:val="28"/>
          <w:szCs w:val="28"/>
        </w:rPr>
      </w:pPr>
      <w:r>
        <w:rPr>
          <w:rFonts w:hint="eastAsia" w:hAnsi="宋体" w:cs="宋体"/>
          <w:kern w:val="28"/>
          <w:sz w:val="28"/>
          <w:szCs w:val="28"/>
        </w:rPr>
        <w:t>招标文件中有关《承包工程施工合同》在投标时不必填写。待中标后以该版本为依据双方协商签署。</w:t>
      </w:r>
    </w:p>
    <w:p>
      <w:pPr>
        <w:pStyle w:val="11"/>
        <w:numPr>
          <w:ilvl w:val="0"/>
          <w:numId w:val="3"/>
        </w:numPr>
        <w:spacing w:line="360" w:lineRule="auto"/>
        <w:rPr>
          <w:rFonts w:hAnsi="宋体" w:cs="宋体"/>
          <w:b/>
          <w:bCs/>
          <w:kern w:val="28"/>
          <w:sz w:val="28"/>
          <w:szCs w:val="22"/>
        </w:rPr>
      </w:pPr>
      <w:r>
        <w:rPr>
          <w:rFonts w:hint="eastAsia" w:hAnsi="宋体" w:cs="宋体"/>
          <w:kern w:val="28"/>
          <w:sz w:val="28"/>
          <w:szCs w:val="28"/>
        </w:rPr>
        <w:t>本工程施工完毕后现场卫生由中标人负责清除。现场施工电源由中标人从招标人提供的接驳口引接，施工用水由中标人现场引接。安全文明施工：施工期间应遵守安徽省关于安全文明施工的有关规定,组织安全文明施工，施工垃圾不能到处堆积，更不能污染路面及周边环境，如有违反由中标人承担一切责任。</w:t>
      </w:r>
    </w:p>
    <w:p>
      <w:pPr>
        <w:rPr>
          <w:rFonts w:ascii="宋体" w:hAnsi="宋体" w:cs="宋体"/>
          <w:sz w:val="32"/>
        </w:rPr>
        <w:sectPr>
          <w:footerReference r:id="rId3" w:type="default"/>
          <w:pgSz w:w="11906" w:h="16838"/>
          <w:pgMar w:top="1440" w:right="1247" w:bottom="1440" w:left="1814" w:header="851" w:footer="992" w:gutter="0"/>
          <w:cols w:space="720" w:num="1"/>
          <w:docGrid w:type="lines" w:linePitch="312" w:charSpace="0"/>
        </w:sectPr>
      </w:pPr>
    </w:p>
    <w:p>
      <w:pPr>
        <w:pStyle w:val="5"/>
        <w:rPr>
          <w:rFonts w:ascii="宋体" w:hAnsi="宋体" w:cs="宋体"/>
          <w:sz w:val="28"/>
        </w:rPr>
      </w:pPr>
      <w:bookmarkStart w:id="11" w:name="_Toc185818166"/>
      <w:bookmarkStart w:id="12" w:name="_Toc17335_WPSOffice_Level1"/>
      <w:bookmarkStart w:id="13" w:name="_Toc8165_WPSOffice_Level1"/>
      <w:bookmarkStart w:id="14" w:name="_Toc12512961"/>
      <w:bookmarkStart w:id="15" w:name="_Toc234921611"/>
      <w:bookmarkStart w:id="16" w:name="_Toc13931004"/>
      <w:bookmarkStart w:id="17" w:name="_Toc12513177"/>
      <w:r>
        <w:rPr>
          <w:rFonts w:hint="eastAsia" w:ascii="宋体" w:hAnsi="宋体" w:cs="宋体"/>
        </w:rPr>
        <w:t>第二章  评标原则</w:t>
      </w:r>
      <w:bookmarkEnd w:id="11"/>
      <w:bookmarkEnd w:id="12"/>
      <w:bookmarkEnd w:id="13"/>
      <w:bookmarkEnd w:id="14"/>
      <w:bookmarkEnd w:id="15"/>
      <w:bookmarkEnd w:id="16"/>
      <w:bookmarkEnd w:id="17"/>
      <w:bookmarkStart w:id="18" w:name="_Toc185818167"/>
      <w:bookmarkStart w:id="19" w:name="_Toc13931005"/>
      <w:bookmarkStart w:id="20" w:name="_Toc12513178"/>
      <w:bookmarkStart w:id="21" w:name="_Toc12512962"/>
    </w:p>
    <w:p>
      <w:pPr>
        <w:jc w:val="left"/>
        <w:rPr>
          <w:rFonts w:ascii="宋体" w:hAnsi="宋体" w:cs="宋体"/>
          <w:sz w:val="28"/>
          <w:szCs w:val="28"/>
        </w:rPr>
      </w:pPr>
      <w:r>
        <w:rPr>
          <w:rFonts w:hint="eastAsia" w:ascii="宋体" w:hAnsi="宋体" w:cs="宋体"/>
          <w:sz w:val="28"/>
          <w:szCs w:val="28"/>
        </w:rPr>
        <w:t>本次投标及评标的原则是：</w:t>
      </w:r>
    </w:p>
    <w:p>
      <w:pPr>
        <w:numPr>
          <w:ilvl w:val="0"/>
          <w:numId w:val="4"/>
        </w:numPr>
        <w:jc w:val="left"/>
        <w:rPr>
          <w:rFonts w:ascii="宋体" w:hAnsi="宋体" w:cs="宋体"/>
          <w:sz w:val="28"/>
          <w:szCs w:val="28"/>
        </w:rPr>
      </w:pPr>
      <w:r>
        <w:rPr>
          <w:rFonts w:hint="eastAsia" w:ascii="宋体" w:hAnsi="宋体" w:cs="宋体"/>
          <w:sz w:val="28"/>
          <w:szCs w:val="28"/>
        </w:rPr>
        <w:t>必须统一按照所提供的电子版施工图、技术要求、相关规定规范为依据报价</w:t>
      </w:r>
      <w:r>
        <w:rPr>
          <w:rFonts w:hint="eastAsia" w:ascii="宋体" w:hAnsi="宋体" w:cs="宋体"/>
          <w:color w:val="FF0000"/>
          <w:sz w:val="28"/>
          <w:szCs w:val="28"/>
          <w:lang w:eastAsia="zh-CN"/>
        </w:rPr>
        <w:t>（工程量清单供参考使用，投标单位需根据图纸自行复核工程量）</w:t>
      </w:r>
      <w:r>
        <w:rPr>
          <w:rFonts w:hint="eastAsia" w:ascii="宋体" w:hAnsi="宋体" w:cs="宋体"/>
          <w:sz w:val="28"/>
          <w:szCs w:val="28"/>
        </w:rPr>
        <w:t>。</w:t>
      </w:r>
    </w:p>
    <w:p>
      <w:pPr>
        <w:jc w:val="left"/>
        <w:rPr>
          <w:rFonts w:ascii="宋体" w:hAnsi="宋体" w:cs="宋体"/>
          <w:sz w:val="28"/>
          <w:szCs w:val="28"/>
        </w:rPr>
      </w:pPr>
      <w:r>
        <w:rPr>
          <w:rFonts w:hint="eastAsia" w:ascii="宋体" w:hAnsi="宋体" w:cs="宋体"/>
          <w:sz w:val="28"/>
          <w:szCs w:val="28"/>
        </w:rPr>
        <w:t>2、</w:t>
      </w:r>
      <w:bookmarkStart w:id="22" w:name="_Toc234921612"/>
      <w:r>
        <w:rPr>
          <w:rFonts w:hint="eastAsia" w:ascii="宋体" w:hAnsi="宋体" w:cs="宋体"/>
          <w:sz w:val="28"/>
          <w:szCs w:val="28"/>
        </w:rPr>
        <w:t>本项目招标方自行组织评标，在综合考虑口碑、业绩及拟定深化施工方案和是否响应招标文件实质性要求的基础上采用经评审后的合理低价评标办法。</w:t>
      </w:r>
    </w:p>
    <w:p>
      <w:pPr>
        <w:jc w:val="left"/>
        <w:rPr>
          <w:rFonts w:ascii="宋体" w:hAnsi="宋体" w:cs="宋体"/>
          <w:b/>
          <w:bCs/>
          <w:w w:val="130"/>
          <w:sz w:val="28"/>
          <w:szCs w:val="28"/>
        </w:rPr>
      </w:pPr>
    </w:p>
    <w:p>
      <w:pPr>
        <w:pStyle w:val="5"/>
        <w:rPr>
          <w:rFonts w:ascii="宋体" w:hAnsi="宋体" w:cs="宋体"/>
        </w:rPr>
      </w:pPr>
      <w:bookmarkStart w:id="23" w:name="_Toc30393_WPSOffice_Level1"/>
      <w:bookmarkStart w:id="24" w:name="_Toc31205_WPSOffice_Level1"/>
      <w:r>
        <w:rPr>
          <w:rFonts w:hint="eastAsia" w:ascii="宋体" w:hAnsi="宋体" w:cs="宋体"/>
        </w:rPr>
        <w:t>第三章  投标人须知</w:t>
      </w:r>
      <w:bookmarkEnd w:id="23"/>
      <w:bookmarkEnd w:id="24"/>
    </w:p>
    <w:p>
      <w:pPr>
        <w:pStyle w:val="6"/>
        <w:rPr>
          <w:rFonts w:cs="宋体"/>
        </w:rPr>
      </w:pPr>
      <w:r>
        <w:rPr>
          <w:rFonts w:hint="eastAsia" w:cs="宋体"/>
        </w:rPr>
        <w:t>一、综合说明</w:t>
      </w:r>
    </w:p>
    <w:p>
      <w:pPr>
        <w:ind w:firstLine="542" w:firstLineChars="200"/>
        <w:rPr>
          <w:rFonts w:ascii="宋体" w:hAnsi="宋体" w:cs="宋体"/>
          <w:color w:val="FF0000"/>
          <w:sz w:val="28"/>
          <w:szCs w:val="28"/>
        </w:rPr>
      </w:pPr>
      <w:r>
        <w:rPr>
          <w:rFonts w:hint="eastAsia" w:ascii="宋体" w:hAnsi="宋体" w:cs="宋体"/>
          <w:sz w:val="28"/>
          <w:szCs w:val="28"/>
        </w:rPr>
        <w:t>1</w:t>
      </w:r>
      <w:r>
        <w:rPr>
          <w:rFonts w:hint="eastAsia" w:ascii="宋体" w:hAnsi="宋体" w:cs="宋体"/>
          <w:color w:val="auto"/>
          <w:sz w:val="28"/>
          <w:szCs w:val="28"/>
        </w:rPr>
        <w:t>、工程概况：</w:t>
      </w:r>
    </w:p>
    <w:p>
      <w:pPr>
        <w:ind w:firstLine="542" w:firstLineChars="200"/>
        <w:rPr>
          <w:rFonts w:ascii="宋体" w:hAnsi="宋体" w:cs="宋体"/>
          <w:kern w:val="28"/>
          <w:sz w:val="28"/>
          <w:szCs w:val="28"/>
        </w:rPr>
      </w:pPr>
      <w:r>
        <w:rPr>
          <w:rFonts w:hint="eastAsia" w:ascii="宋体" w:hAnsi="宋体" w:cs="宋体"/>
          <w:kern w:val="28"/>
          <w:sz w:val="28"/>
          <w:szCs w:val="28"/>
        </w:rPr>
        <w:t>项目名称：蜀山区S</w:t>
      </w:r>
      <w:r>
        <w:rPr>
          <w:rFonts w:ascii="宋体" w:hAnsi="宋体" w:cs="宋体"/>
          <w:kern w:val="28"/>
          <w:sz w:val="28"/>
          <w:szCs w:val="28"/>
        </w:rPr>
        <w:t>S202301</w:t>
      </w:r>
      <w:r>
        <w:rPr>
          <w:rFonts w:hint="eastAsia" w:ascii="宋体" w:hAnsi="宋体" w:cs="宋体"/>
          <w:kern w:val="28"/>
          <w:sz w:val="28"/>
          <w:szCs w:val="28"/>
        </w:rPr>
        <w:t>号地块项目</w:t>
      </w:r>
    </w:p>
    <w:p>
      <w:pPr>
        <w:ind w:firstLine="542" w:firstLineChars="200"/>
        <w:rPr>
          <w:rFonts w:ascii="宋体" w:hAnsi="宋体" w:cs="宋体"/>
          <w:kern w:val="28"/>
          <w:sz w:val="28"/>
          <w:szCs w:val="28"/>
        </w:rPr>
      </w:pPr>
      <w:r>
        <w:rPr>
          <w:rFonts w:hint="eastAsia" w:ascii="宋体" w:hAnsi="宋体" w:cs="宋体"/>
          <w:kern w:val="28"/>
          <w:sz w:val="28"/>
          <w:szCs w:val="28"/>
        </w:rPr>
        <w:t>项目地点：合肥市蜀山区长江西路与半岛路交口东北角</w:t>
      </w:r>
    </w:p>
    <w:p>
      <w:pPr>
        <w:ind w:firstLine="542" w:firstLineChars="200"/>
        <w:rPr>
          <w:rFonts w:hint="eastAsia" w:ascii="宋体" w:hAnsi="宋体" w:eastAsia="宋体" w:cs="宋体"/>
          <w:kern w:val="28"/>
          <w:sz w:val="28"/>
          <w:szCs w:val="28"/>
          <w:lang w:val="en-US" w:eastAsia="zh-CN"/>
        </w:rPr>
      </w:pPr>
      <w:r>
        <w:rPr>
          <w:rFonts w:hint="eastAsia" w:ascii="宋体" w:hAnsi="宋体" w:cs="宋体"/>
          <w:kern w:val="28"/>
          <w:sz w:val="28"/>
          <w:szCs w:val="28"/>
        </w:rPr>
        <w:t>工程内容：幕墙</w:t>
      </w:r>
      <w:r>
        <w:rPr>
          <w:rFonts w:hint="eastAsia" w:ascii="宋体" w:hAnsi="宋体" w:cs="宋体"/>
          <w:kern w:val="28"/>
          <w:sz w:val="28"/>
          <w:szCs w:val="28"/>
          <w:lang w:val="en-US" w:eastAsia="zh-CN"/>
        </w:rPr>
        <w:t>工程</w:t>
      </w:r>
    </w:p>
    <w:p>
      <w:pPr>
        <w:pStyle w:val="2"/>
        <w:rPr>
          <w:rFonts w:ascii="宋体" w:hAnsi="宋体" w:cs="宋体"/>
          <w:b w:val="0"/>
          <w:bCs w:val="0"/>
          <w:kern w:val="28"/>
          <w:sz w:val="28"/>
          <w:szCs w:val="28"/>
        </w:rPr>
      </w:pPr>
    </w:p>
    <w:p>
      <w:pPr>
        <w:ind w:firstLine="542" w:firstLineChars="200"/>
        <w:rPr>
          <w:rFonts w:ascii="宋体" w:hAnsi="宋体" w:cs="宋体"/>
          <w:sz w:val="28"/>
          <w:szCs w:val="28"/>
        </w:rPr>
      </w:pPr>
      <w:r>
        <w:rPr>
          <w:rFonts w:hint="eastAsia" w:ascii="宋体" w:hAnsi="宋体" w:cs="宋体"/>
          <w:sz w:val="28"/>
          <w:szCs w:val="28"/>
        </w:rPr>
        <w:t>2、招标内容及有关要求：</w:t>
      </w:r>
    </w:p>
    <w:p>
      <w:pPr>
        <w:ind w:firstLine="542" w:firstLineChars="200"/>
        <w:rPr>
          <w:rFonts w:ascii="宋体" w:hAnsi="宋体" w:cs="宋体"/>
          <w:sz w:val="28"/>
          <w:szCs w:val="28"/>
        </w:rPr>
      </w:pPr>
      <w:bookmarkStart w:id="25" w:name="_Hlk137627330"/>
      <w:r>
        <w:rPr>
          <w:rFonts w:hint="eastAsia" w:ascii="宋体" w:hAnsi="宋体" w:cs="宋体"/>
          <w:sz w:val="28"/>
          <w:szCs w:val="28"/>
        </w:rPr>
        <w:t>2.1、招标范围：</w:t>
      </w:r>
    </w:p>
    <w:p>
      <w:pPr>
        <w:pStyle w:val="2"/>
        <w:spacing w:line="240" w:lineRule="auto"/>
        <w:rPr>
          <w:rFonts w:hint="eastAsia" w:ascii="宋体" w:hAnsi="宋体" w:cs="宋体"/>
          <w:b w:val="0"/>
          <w:bCs w:val="0"/>
          <w:kern w:val="28"/>
          <w:sz w:val="28"/>
          <w:szCs w:val="28"/>
        </w:rPr>
      </w:pPr>
      <w:r>
        <w:rPr>
          <w:rFonts w:hint="eastAsia" w:ascii="宋体" w:hAnsi="宋体" w:cs="宋体"/>
          <w:b w:val="0"/>
          <w:bCs w:val="0"/>
          <w:kern w:val="28"/>
          <w:sz w:val="28"/>
          <w:szCs w:val="28"/>
        </w:rPr>
        <w:t>本工程招标范围为蜀山区SS202301项目1-8#楼、开闭所（配电房）、大门及车道幕墙工程（不包含配套用房）。包含但不限于铝板幕墙、石材幕墙、石材、仿石材铝单板、雨棚、铝板、雨棚龙骨、机动车幕墙及玻璃、单元门、单元门两侧壁灯、预埋钢板、预埋板处保温、化学螺栓、不锈钢门套、方钢管、镀锌钢管、铝方通、铝管、角铝、方钢管立柱、香槟色铝单板、香槟色镀锌铝耐指纹板、聚氨酯保温岩棉板、SE铝合金石材挂件、金属格栅、铝合金格栅、幕墙上百叶、灰色型材、幕墙避雷、幕墙开洞及封堵、层间防火封堵、与门窗及真石漆收边打胶等。</w:t>
      </w:r>
    </w:p>
    <w:p>
      <w:pPr>
        <w:pStyle w:val="2"/>
        <w:spacing w:line="240" w:lineRule="auto"/>
        <w:rPr>
          <w:rFonts w:hint="eastAsia" w:ascii="宋体" w:hAnsi="宋体" w:cs="宋体"/>
          <w:b w:val="0"/>
          <w:bCs w:val="0"/>
          <w:color w:val="FF0000"/>
          <w:kern w:val="28"/>
          <w:sz w:val="28"/>
          <w:szCs w:val="28"/>
        </w:rPr>
      </w:pPr>
      <w:r>
        <w:rPr>
          <w:rFonts w:hint="eastAsia" w:ascii="宋体" w:hAnsi="宋体" w:cs="宋体"/>
          <w:b w:val="0"/>
          <w:bCs w:val="0"/>
          <w:color w:val="FF0000"/>
          <w:kern w:val="28"/>
          <w:sz w:val="28"/>
          <w:szCs w:val="28"/>
        </w:rPr>
        <w:t>注：幕墙预埋钢板均由中标人负责，构件上或现场已预埋部分后期按照实际量扣除费用，偏位预埋件移位均由中标单位负责。</w:t>
      </w:r>
    </w:p>
    <w:p>
      <w:pPr>
        <w:ind w:firstLine="542" w:firstLineChars="200"/>
        <w:jc w:val="left"/>
        <w:rPr>
          <w:rFonts w:ascii="宋体" w:hAnsi="宋体" w:cs="宋体"/>
          <w:sz w:val="28"/>
          <w:szCs w:val="28"/>
        </w:rPr>
      </w:pPr>
      <w:r>
        <w:rPr>
          <w:rFonts w:hint="eastAsia" w:ascii="宋体" w:hAnsi="宋体" w:cs="宋体"/>
          <w:sz w:val="28"/>
          <w:szCs w:val="28"/>
        </w:rPr>
        <w:t>2.2.</w:t>
      </w:r>
      <w:r>
        <w:rPr>
          <w:rFonts w:ascii="宋体" w:hAnsi="宋体" w:cs="宋体"/>
          <w:sz w:val="28"/>
          <w:szCs w:val="28"/>
        </w:rPr>
        <w:t>1</w:t>
      </w:r>
      <w:r>
        <w:rPr>
          <w:rFonts w:hint="eastAsia" w:ascii="宋体" w:hAnsi="宋体" w:cs="宋体"/>
          <w:sz w:val="28"/>
          <w:szCs w:val="28"/>
        </w:rPr>
        <w:t>负责幕墙工程的专家论证、施工、资料验收等（相关费用均由中标人负责）所有工作，确保按时通过住合肥市住建局、消防、节能等相关部门单位验收。</w:t>
      </w:r>
    </w:p>
    <w:p>
      <w:pPr>
        <w:ind w:firstLine="542" w:firstLineChars="200"/>
        <w:jc w:val="left"/>
        <w:rPr>
          <w:rFonts w:ascii="宋体" w:hAnsi="宋体" w:cs="宋体"/>
          <w:sz w:val="28"/>
          <w:szCs w:val="28"/>
        </w:rPr>
      </w:pPr>
      <w:r>
        <w:rPr>
          <w:rFonts w:hint="eastAsia" w:ascii="宋体" w:hAnsi="宋体" w:cs="宋体"/>
          <w:sz w:val="28"/>
          <w:szCs w:val="28"/>
        </w:rPr>
        <w:t>2.2.</w:t>
      </w:r>
      <w:r>
        <w:rPr>
          <w:rFonts w:ascii="宋体" w:hAnsi="宋体" w:cs="宋体"/>
          <w:sz w:val="28"/>
          <w:szCs w:val="28"/>
        </w:rPr>
        <w:t>2</w:t>
      </w:r>
      <w:r>
        <w:rPr>
          <w:rFonts w:hint="eastAsia" w:ascii="宋体" w:hAnsi="宋体" w:cs="宋体"/>
          <w:sz w:val="28"/>
          <w:szCs w:val="28"/>
        </w:rPr>
        <w:t>负责施工范围内的卫生清洁和清运清洗成品保护工作；负责本单位管理人员办公及工人住宿等。</w:t>
      </w:r>
    </w:p>
    <w:p>
      <w:pPr>
        <w:ind w:firstLine="542" w:firstLineChars="200"/>
        <w:jc w:val="left"/>
        <w:rPr>
          <w:rFonts w:hint="eastAsia" w:ascii="宋体" w:hAnsi="宋体" w:cs="宋体"/>
          <w:sz w:val="28"/>
          <w:szCs w:val="28"/>
        </w:rPr>
      </w:pPr>
      <w:r>
        <w:rPr>
          <w:rFonts w:hint="eastAsia" w:ascii="宋体" w:hAnsi="宋体" w:cs="宋体"/>
          <w:sz w:val="28"/>
          <w:szCs w:val="28"/>
        </w:rPr>
        <w:t>2.2.</w:t>
      </w:r>
      <w:r>
        <w:rPr>
          <w:rFonts w:ascii="宋体" w:hAnsi="宋体" w:cs="宋体"/>
          <w:sz w:val="28"/>
          <w:szCs w:val="28"/>
        </w:rPr>
        <w:t>3</w:t>
      </w:r>
      <w:r>
        <w:rPr>
          <w:rFonts w:hint="eastAsia" w:ascii="宋体" w:hAnsi="宋体" w:cs="宋体"/>
          <w:sz w:val="28"/>
          <w:szCs w:val="28"/>
        </w:rPr>
        <w:t>幕墙工程所需的外挂吊篮等工程辅助作业均由乙方负责；PC外墙打胶、维修、打磨等工作中标单位吊篮无条件给总包使用，吊篮不产生任何配合使用等费用。</w:t>
      </w:r>
    </w:p>
    <w:p>
      <w:pPr>
        <w:pStyle w:val="2"/>
        <w:keepNext w:val="0"/>
        <w:keepLines w:val="0"/>
        <w:pageBreakBefore w:val="0"/>
        <w:widowControl w:val="0"/>
        <w:kinsoku/>
        <w:wordWrap/>
        <w:overflowPunct/>
        <w:topLinePunct w:val="0"/>
        <w:autoSpaceDE/>
        <w:autoSpaceDN/>
        <w:bidi w:val="0"/>
        <w:adjustRightInd/>
        <w:snapToGrid/>
        <w:ind w:firstLine="542" w:firstLineChars="200"/>
        <w:jc w:val="both"/>
        <w:textAlignment w:val="auto"/>
        <w:rPr>
          <w:rFonts w:hint="default"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2.2.4以上范围除注明不含内容外，以图纸全部幕墙类设计为准。</w:t>
      </w:r>
    </w:p>
    <w:p>
      <w:pPr>
        <w:pStyle w:val="20"/>
        <w:keepNext w:val="0"/>
        <w:keepLines w:val="0"/>
        <w:pageBreakBefore w:val="0"/>
        <w:widowControl w:val="0"/>
        <w:numPr>
          <w:ilvl w:val="0"/>
          <w:numId w:val="0"/>
        </w:numPr>
        <w:kinsoku/>
        <w:wordWrap/>
        <w:overflowPunct/>
        <w:topLinePunct w:val="0"/>
        <w:autoSpaceDE/>
        <w:autoSpaceDN/>
        <w:bidi w:val="0"/>
        <w:adjustRightInd/>
        <w:snapToGrid/>
        <w:ind w:firstLine="542" w:firstLineChars="200"/>
        <w:jc w:val="left"/>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szCs w:val="28"/>
        </w:rPr>
        <w:t>2.3承包方式</w:t>
      </w:r>
      <w:r>
        <w:rPr>
          <w:rFonts w:hint="eastAsia" w:ascii="宋体" w:hAnsi="宋体" w:eastAsia="宋体" w:cs="宋体"/>
          <w:b w:val="0"/>
          <w:bCs w:val="0"/>
          <w:kern w:val="2"/>
          <w:sz w:val="28"/>
          <w:szCs w:val="28"/>
          <w:lang w:val="en-US" w:eastAsia="zh-CN" w:bidi="ar-SA"/>
        </w:rPr>
        <w:t>：包工包料（包人工、包材料、包机械设备、包质量、包安全文明、包工期、包资料、包验收、包检测、包保修等所有与本工程相关的一切工作内容）。</w:t>
      </w:r>
    </w:p>
    <w:p>
      <w:pPr>
        <w:keepNext w:val="0"/>
        <w:keepLines w:val="0"/>
        <w:pageBreakBefore w:val="0"/>
        <w:widowControl w:val="0"/>
        <w:kinsoku/>
        <w:wordWrap/>
        <w:overflowPunct/>
        <w:topLinePunct w:val="0"/>
        <w:autoSpaceDE/>
        <w:autoSpaceDN/>
        <w:bidi w:val="0"/>
        <w:adjustRightInd/>
        <w:snapToGrid/>
        <w:ind w:firstLine="542" w:firstLineChars="200"/>
        <w:jc w:val="left"/>
        <w:textAlignment w:val="auto"/>
        <w:rPr>
          <w:rFonts w:ascii="宋体" w:hAnsi="宋体" w:cs="宋体"/>
          <w:sz w:val="28"/>
          <w:szCs w:val="28"/>
        </w:rPr>
      </w:pPr>
      <w:r>
        <w:rPr>
          <w:rFonts w:hint="eastAsia" w:ascii="宋体" w:hAnsi="宋体" w:cs="宋体"/>
          <w:sz w:val="28"/>
          <w:szCs w:val="28"/>
          <w:lang w:val="en-US" w:eastAsia="zh-CN"/>
        </w:rPr>
        <w:t>2.4</w:t>
      </w:r>
      <w:r>
        <w:rPr>
          <w:rFonts w:hint="eastAsia" w:ascii="宋体" w:hAnsi="宋体" w:cs="宋体"/>
          <w:sz w:val="28"/>
          <w:szCs w:val="28"/>
        </w:rPr>
        <w:t>承包人尚应负责并知悉：</w:t>
      </w:r>
    </w:p>
    <w:p>
      <w:pPr>
        <w:keepNext w:val="0"/>
        <w:keepLines w:val="0"/>
        <w:pageBreakBefore w:val="0"/>
        <w:widowControl w:val="0"/>
        <w:kinsoku/>
        <w:wordWrap/>
        <w:overflowPunct/>
        <w:topLinePunct w:val="0"/>
        <w:autoSpaceDE/>
        <w:autoSpaceDN/>
        <w:bidi w:val="0"/>
        <w:adjustRightInd/>
        <w:snapToGrid/>
        <w:spacing w:line="360" w:lineRule="auto"/>
        <w:ind w:firstLine="542" w:firstLineChars="200"/>
        <w:jc w:val="left"/>
        <w:textAlignment w:val="auto"/>
        <w:rPr>
          <w:rFonts w:ascii="宋体" w:hAnsi="宋体" w:cs="宋体"/>
          <w:sz w:val="28"/>
          <w:szCs w:val="28"/>
        </w:rPr>
      </w:pPr>
      <w:r>
        <w:rPr>
          <w:rFonts w:hint="eastAsia" w:ascii="宋体" w:hAnsi="宋体" w:cs="宋体"/>
          <w:sz w:val="28"/>
          <w:szCs w:val="28"/>
        </w:rPr>
        <w:t>（1）负责施工范围内的工程保护、维修、保洁、移交工作。</w:t>
      </w:r>
    </w:p>
    <w:p>
      <w:pPr>
        <w:keepNext w:val="0"/>
        <w:keepLines w:val="0"/>
        <w:pageBreakBefore w:val="0"/>
        <w:widowControl w:val="0"/>
        <w:kinsoku/>
        <w:wordWrap/>
        <w:overflowPunct/>
        <w:topLinePunct w:val="0"/>
        <w:autoSpaceDE/>
        <w:autoSpaceDN/>
        <w:bidi w:val="0"/>
        <w:adjustRightInd/>
        <w:snapToGrid/>
        <w:spacing w:line="360" w:lineRule="auto"/>
        <w:ind w:firstLine="542" w:firstLineChars="200"/>
        <w:jc w:val="left"/>
        <w:textAlignment w:val="auto"/>
        <w:rPr>
          <w:rFonts w:ascii="宋体" w:hAnsi="宋体" w:cs="宋体"/>
          <w:sz w:val="28"/>
          <w:szCs w:val="28"/>
        </w:rPr>
      </w:pPr>
      <w:r>
        <w:rPr>
          <w:rFonts w:hint="eastAsia" w:ascii="宋体" w:hAnsi="宋体" w:cs="宋体"/>
          <w:sz w:val="28"/>
          <w:szCs w:val="28"/>
        </w:rPr>
        <w:t>（2）施工中遇到的必要的补充性的结构开孔及剔凿清堵费用，报价中投标单位应考虑在内；（如土建与幕墙图纸不一致由中标方自行解决）。</w:t>
      </w:r>
    </w:p>
    <w:p>
      <w:pPr>
        <w:keepNext w:val="0"/>
        <w:keepLines w:val="0"/>
        <w:pageBreakBefore w:val="0"/>
        <w:widowControl w:val="0"/>
        <w:kinsoku/>
        <w:wordWrap/>
        <w:overflowPunct/>
        <w:topLinePunct w:val="0"/>
        <w:autoSpaceDE/>
        <w:autoSpaceDN/>
        <w:bidi w:val="0"/>
        <w:adjustRightInd/>
        <w:snapToGrid/>
        <w:spacing w:line="360" w:lineRule="auto"/>
        <w:ind w:firstLine="542" w:firstLineChars="200"/>
        <w:jc w:val="left"/>
        <w:textAlignment w:val="auto"/>
        <w:rPr>
          <w:rFonts w:ascii="宋体" w:hAnsi="宋体" w:cs="宋体"/>
          <w:sz w:val="28"/>
          <w:szCs w:val="28"/>
        </w:rPr>
      </w:pPr>
      <w:r>
        <w:rPr>
          <w:rFonts w:hint="eastAsia" w:ascii="宋体" w:hAnsi="宋体" w:cs="宋体"/>
          <w:sz w:val="28"/>
          <w:szCs w:val="28"/>
        </w:rPr>
        <w:t>（3）</w:t>
      </w:r>
      <w:r>
        <w:rPr>
          <w:rFonts w:hint="eastAsia" w:ascii="宋体" w:hAnsi="宋体" w:cs="宋体"/>
          <w:b w:val="0"/>
          <w:bCs w:val="0"/>
          <w:sz w:val="28"/>
          <w:szCs w:val="28"/>
        </w:rPr>
        <w:t>发包人不提供现场住宿，如需住宿，请中标人中标后自行与总承包单位协商。</w:t>
      </w:r>
    </w:p>
    <w:p>
      <w:pPr>
        <w:keepNext w:val="0"/>
        <w:keepLines w:val="0"/>
        <w:pageBreakBefore w:val="0"/>
        <w:widowControl w:val="0"/>
        <w:kinsoku/>
        <w:wordWrap/>
        <w:overflowPunct/>
        <w:topLinePunct w:val="0"/>
        <w:autoSpaceDE/>
        <w:autoSpaceDN/>
        <w:bidi w:val="0"/>
        <w:adjustRightInd/>
        <w:snapToGrid/>
        <w:spacing w:line="360" w:lineRule="auto"/>
        <w:ind w:firstLine="542" w:firstLineChars="200"/>
        <w:jc w:val="left"/>
        <w:textAlignment w:val="auto"/>
        <w:rPr>
          <w:rFonts w:hint="eastAsia" w:ascii="宋体" w:hAnsi="宋体" w:eastAsia="宋体" w:cs="宋体"/>
          <w:sz w:val="28"/>
          <w:szCs w:val="28"/>
          <w:lang w:eastAsia="zh-CN"/>
        </w:rPr>
      </w:pPr>
      <w:r>
        <w:rPr>
          <w:rFonts w:hint="eastAsia" w:ascii="宋体" w:hAnsi="宋体" w:cs="宋体"/>
          <w:sz w:val="28"/>
          <w:szCs w:val="28"/>
          <w:lang w:val="en-US" w:eastAsia="zh-CN"/>
        </w:rPr>
        <w:t>2.5</w:t>
      </w:r>
      <w:r>
        <w:rPr>
          <w:rFonts w:hint="eastAsia" w:ascii="宋体" w:hAnsi="宋体" w:cs="宋体"/>
          <w:sz w:val="28"/>
          <w:szCs w:val="28"/>
        </w:rPr>
        <w:t>工期要求</w:t>
      </w:r>
      <w:r>
        <w:rPr>
          <w:rFonts w:hint="eastAsia" w:ascii="宋体" w:hAnsi="宋体" w:cs="宋体"/>
          <w:sz w:val="28"/>
          <w:szCs w:val="28"/>
          <w:lang w:eastAsia="zh-CN"/>
        </w:rPr>
        <w:t>：</w:t>
      </w:r>
    </w:p>
    <w:p>
      <w:pPr>
        <w:keepNext w:val="0"/>
        <w:keepLines w:val="0"/>
        <w:pageBreakBefore w:val="0"/>
        <w:widowControl w:val="0"/>
        <w:kinsoku/>
        <w:wordWrap/>
        <w:overflowPunct/>
        <w:topLinePunct w:val="0"/>
        <w:autoSpaceDE/>
        <w:autoSpaceDN/>
        <w:bidi w:val="0"/>
        <w:adjustRightInd/>
        <w:snapToGrid/>
        <w:ind w:firstLine="542" w:firstLineChars="200"/>
        <w:jc w:val="left"/>
        <w:textAlignment w:val="auto"/>
        <w:rPr>
          <w:rFonts w:ascii="宋体" w:hAnsi="宋体" w:cs="宋体"/>
          <w:sz w:val="28"/>
          <w:szCs w:val="28"/>
        </w:rPr>
      </w:pPr>
      <w:r>
        <w:rPr>
          <w:rFonts w:hint="eastAsia" w:ascii="宋体" w:hAnsi="宋体" w:cs="宋体"/>
          <w:sz w:val="28"/>
          <w:szCs w:val="28"/>
        </w:rPr>
        <w:t>合同工期：</w:t>
      </w:r>
      <w:r>
        <w:rPr>
          <w:rFonts w:hint="eastAsia" w:ascii="宋体" w:hAnsi="宋体" w:cs="宋体"/>
          <w:sz w:val="28"/>
          <w:szCs w:val="28"/>
          <w:lang w:val="en-US" w:eastAsia="zh-CN"/>
        </w:rPr>
        <w:t>97</w:t>
      </w:r>
      <w:r>
        <w:rPr>
          <w:rFonts w:hint="eastAsia" w:ascii="宋体" w:hAnsi="宋体" w:cs="宋体"/>
          <w:sz w:val="28"/>
          <w:szCs w:val="28"/>
        </w:rPr>
        <w:t>日历天。</w:t>
      </w:r>
    </w:p>
    <w:p>
      <w:pPr>
        <w:keepNext w:val="0"/>
        <w:keepLines w:val="0"/>
        <w:pageBreakBefore w:val="0"/>
        <w:widowControl w:val="0"/>
        <w:kinsoku/>
        <w:wordWrap/>
        <w:overflowPunct/>
        <w:topLinePunct w:val="0"/>
        <w:autoSpaceDE/>
        <w:autoSpaceDN/>
        <w:bidi w:val="0"/>
        <w:adjustRightInd/>
        <w:snapToGrid/>
        <w:ind w:firstLine="542" w:firstLineChars="200"/>
        <w:jc w:val="left"/>
        <w:textAlignment w:val="auto"/>
        <w:rPr>
          <w:rFonts w:ascii="宋体" w:hAnsi="宋体" w:cs="宋体"/>
          <w:sz w:val="28"/>
          <w:szCs w:val="28"/>
        </w:rPr>
      </w:pPr>
      <w:r>
        <w:rPr>
          <w:rFonts w:hint="eastAsia" w:ascii="宋体" w:hAnsi="宋体" w:cs="宋体"/>
          <w:sz w:val="28"/>
          <w:szCs w:val="28"/>
        </w:rPr>
        <w:t>开工日期：以甲方通知进场时间为准</w:t>
      </w:r>
    </w:p>
    <w:p>
      <w:pPr>
        <w:keepNext w:val="0"/>
        <w:keepLines w:val="0"/>
        <w:pageBreakBefore w:val="0"/>
        <w:widowControl w:val="0"/>
        <w:kinsoku/>
        <w:wordWrap/>
        <w:overflowPunct/>
        <w:topLinePunct w:val="0"/>
        <w:autoSpaceDE/>
        <w:autoSpaceDN/>
        <w:bidi w:val="0"/>
        <w:adjustRightInd/>
        <w:snapToGrid/>
        <w:ind w:firstLine="542" w:firstLineChars="200"/>
        <w:jc w:val="left"/>
        <w:textAlignment w:val="auto"/>
        <w:rPr>
          <w:rFonts w:ascii="宋体" w:hAnsi="宋体" w:cs="宋体"/>
          <w:sz w:val="28"/>
          <w:szCs w:val="28"/>
        </w:rPr>
      </w:pPr>
      <w:r>
        <w:rPr>
          <w:rFonts w:hint="eastAsia" w:ascii="宋体" w:hAnsi="宋体" w:cs="宋体"/>
          <w:sz w:val="28"/>
          <w:szCs w:val="28"/>
        </w:rPr>
        <w:t>竣工日期：自甲方通知进场后</w:t>
      </w:r>
      <w:r>
        <w:rPr>
          <w:rFonts w:hint="eastAsia" w:ascii="宋体" w:hAnsi="宋体" w:cs="宋体"/>
          <w:sz w:val="28"/>
          <w:szCs w:val="28"/>
          <w:lang w:val="en-US" w:eastAsia="zh-CN"/>
        </w:rPr>
        <w:t>97</w:t>
      </w:r>
      <w:r>
        <w:rPr>
          <w:rFonts w:hint="eastAsia" w:ascii="宋体" w:hAnsi="宋体" w:cs="宋体"/>
          <w:sz w:val="28"/>
          <w:szCs w:val="28"/>
        </w:rPr>
        <w:t>日历天竣工。以甲方签字确认的竣工验收文件日期为准。</w:t>
      </w:r>
    </w:p>
    <w:bookmarkEnd w:id="25"/>
    <w:p>
      <w:pPr>
        <w:pStyle w:val="2"/>
        <w:spacing w:line="520" w:lineRule="exact"/>
        <w:rPr>
          <w:color w:val="FF0000"/>
        </w:rPr>
      </w:pPr>
      <w:r>
        <w:rPr>
          <w:rFonts w:hint="eastAsia" w:ascii="宋体" w:hAnsi="宋体" w:cs="宋体"/>
          <w:sz w:val="28"/>
          <w:szCs w:val="28"/>
          <w:lang w:val="en-US" w:eastAsia="zh-CN"/>
        </w:rPr>
        <w:t>2.6</w:t>
      </w:r>
      <w:r>
        <w:rPr>
          <w:rFonts w:hint="eastAsia" w:ascii="宋体" w:hAnsi="宋体" w:cs="宋体"/>
          <w:sz w:val="28"/>
          <w:szCs w:val="28"/>
        </w:rPr>
        <w:t>负责本工程验收工作，工程质量等级</w:t>
      </w:r>
      <w:r>
        <w:rPr>
          <w:rFonts w:hint="eastAsia" w:ascii="宋体" w:hAnsi="宋体" w:cs="宋体"/>
          <w:sz w:val="28"/>
          <w:szCs w:val="28"/>
          <w:u w:val="single"/>
        </w:rPr>
        <w:t> </w:t>
      </w:r>
      <w:r>
        <w:rPr>
          <w:rFonts w:hint="eastAsia" w:ascii="宋体" w:hAnsi="宋体" w:cs="宋体"/>
          <w:sz w:val="28"/>
          <w:szCs w:val="28"/>
          <w:u w:val="single"/>
          <w:lang w:val="en-US" w:eastAsia="zh-CN"/>
        </w:rPr>
        <w:t>优良</w:t>
      </w:r>
      <w:r>
        <w:rPr>
          <w:rFonts w:hint="eastAsia" w:ascii="宋体" w:hAnsi="宋体" w:cs="宋体"/>
          <w:sz w:val="28"/>
          <w:szCs w:val="28"/>
          <w:u w:val="single"/>
        </w:rPr>
        <w:t> </w:t>
      </w:r>
      <w:r>
        <w:rPr>
          <w:rFonts w:hint="eastAsia" w:ascii="宋体" w:hAnsi="宋体" w:cs="宋体"/>
          <w:sz w:val="28"/>
          <w:szCs w:val="28"/>
        </w:rPr>
        <w:t>，必须达到设计要求及国家现行施工验收规范规定。若因中标人的原因造成质量不合格，中标人应无条件返工，经有关部门验收合格后，方可交付使用，由此所造成的工期拖延及经济损失由中标人负责。 </w:t>
      </w:r>
    </w:p>
    <w:p>
      <w:pPr>
        <w:ind w:firstLine="542" w:firstLineChars="200"/>
        <w:rPr>
          <w:rFonts w:ascii="宋体" w:hAnsi="宋体" w:cs="宋体"/>
          <w:sz w:val="28"/>
          <w:szCs w:val="28"/>
        </w:rPr>
      </w:pPr>
      <w:r>
        <w:rPr>
          <w:rFonts w:hint="eastAsia" w:ascii="宋体" w:hAnsi="宋体" w:cs="宋体"/>
          <w:sz w:val="28"/>
          <w:szCs w:val="28"/>
        </w:rPr>
        <w:t>3、工程质量：</w:t>
      </w:r>
    </w:p>
    <w:p>
      <w:pPr>
        <w:spacing w:line="520" w:lineRule="atLeast"/>
        <w:ind w:firstLine="542" w:firstLineChars="200"/>
        <w:rPr>
          <w:rFonts w:ascii="宋体" w:hAnsi="宋体" w:cs="宋体"/>
          <w:sz w:val="28"/>
          <w:szCs w:val="28"/>
        </w:rPr>
      </w:pPr>
      <w:r>
        <w:rPr>
          <w:rFonts w:hint="eastAsia" w:ascii="宋体" w:hAnsi="宋体" w:cs="宋体"/>
          <w:sz w:val="28"/>
          <w:szCs w:val="28"/>
        </w:rPr>
        <w:t>本工程质保期两年，质量保修期自工程竣工验收合格之日起计算。工程质量确保经有关部门验收达到</w:t>
      </w:r>
      <w:r>
        <w:rPr>
          <w:rFonts w:hint="eastAsia" w:ascii="宋体" w:hAnsi="宋体" w:cs="宋体"/>
          <w:sz w:val="28"/>
          <w:szCs w:val="28"/>
          <w:lang w:val="en-US" w:eastAsia="zh-CN"/>
        </w:rPr>
        <w:t>优良</w:t>
      </w:r>
      <w:r>
        <w:rPr>
          <w:rFonts w:hint="eastAsia" w:ascii="宋体" w:hAnsi="宋体" w:cs="宋体"/>
          <w:sz w:val="28"/>
          <w:szCs w:val="28"/>
        </w:rPr>
        <w:t>标准，满足安全及耐久年限的技术要求，须符合：（1）本工程严格按国家现行有关设计规范、行业标准规范和施工规范进行验收。达到国家建设工程质量验收规范的合格标准，通过主管部门及质监部门验收。（2）工程质量必须符合现行的国家、行业及项目所在地验收规范、规程中的规定，若工程质量不符合验收规定，视同违约。所有进场材料必须提供质量保证资料，投标人中标后在施工过程中应严格遵守国家安全操作规程，如施工中发生安全责任事故，费用及责任由其全部承担，招标人及建设单位不承担任何责任，同时追究因此带来的相关损失。施工单位在施工中如果工程质量不符合设计要求和有关规定，业主要求停工和返工时，中标单位必须立即执行，并承担由此产生的各种费用，工期不予顺延。</w:t>
      </w:r>
    </w:p>
    <w:p>
      <w:pPr>
        <w:ind w:firstLine="542" w:firstLineChars="200"/>
        <w:rPr>
          <w:rFonts w:ascii="宋体" w:hAnsi="宋体" w:cs="宋体"/>
          <w:sz w:val="28"/>
          <w:szCs w:val="28"/>
        </w:rPr>
      </w:pPr>
      <w:r>
        <w:rPr>
          <w:rFonts w:hint="eastAsia" w:ascii="宋体" w:hAnsi="宋体" w:cs="宋体"/>
          <w:sz w:val="28"/>
          <w:szCs w:val="28"/>
        </w:rPr>
        <w:t>4、工期：</w:t>
      </w:r>
    </w:p>
    <w:p>
      <w:pPr>
        <w:tabs>
          <w:tab w:val="left" w:pos="600"/>
        </w:tabs>
        <w:spacing w:line="520" w:lineRule="atLeast"/>
        <w:ind w:firstLine="542" w:firstLineChars="200"/>
        <w:rPr>
          <w:rFonts w:ascii="宋体" w:hAnsi="宋体" w:cs="宋体"/>
          <w:sz w:val="28"/>
          <w:szCs w:val="28"/>
          <w:u w:val="single"/>
        </w:rPr>
      </w:pPr>
      <w:r>
        <w:rPr>
          <w:rFonts w:hint="eastAsia" w:ascii="宋体" w:hAnsi="宋体" w:cs="宋体"/>
          <w:sz w:val="28"/>
          <w:szCs w:val="28"/>
        </w:rPr>
        <w:t>开工日期以招标单位开具的开工通知书为准。工期要求与土建工程进度及安装工程进度同步。若因业主原因拖延的，工期可相应顺延。</w:t>
      </w:r>
    </w:p>
    <w:p>
      <w:pPr>
        <w:ind w:firstLine="542" w:firstLineChars="200"/>
        <w:rPr>
          <w:rFonts w:ascii="宋体" w:hAnsi="宋体" w:cs="宋体"/>
          <w:sz w:val="28"/>
          <w:szCs w:val="28"/>
        </w:rPr>
      </w:pPr>
      <w:r>
        <w:rPr>
          <w:rFonts w:hint="eastAsia" w:ascii="宋体" w:hAnsi="宋体" w:cs="宋体"/>
          <w:sz w:val="28"/>
          <w:szCs w:val="28"/>
        </w:rPr>
        <w:t>5、工程承包方式及内容：</w:t>
      </w:r>
    </w:p>
    <w:p>
      <w:pPr>
        <w:spacing w:line="520" w:lineRule="atLeast"/>
        <w:ind w:firstLine="542" w:firstLineChars="200"/>
        <w:rPr>
          <w:rFonts w:ascii="宋体" w:hAnsi="宋体" w:cs="宋体"/>
          <w:sz w:val="28"/>
          <w:szCs w:val="28"/>
        </w:rPr>
      </w:pPr>
      <w:r>
        <w:rPr>
          <w:rFonts w:hint="eastAsia" w:ascii="宋体" w:hAnsi="宋体" w:cs="宋体"/>
          <w:sz w:val="28"/>
          <w:szCs w:val="28"/>
        </w:rPr>
        <w:t>（1）依据招标人提供的施工图纸及现场实际情况，采用包工包料（包含人工、材料、机械、管理费、规费、措施费、利润、税金、垃圾清运等一切费用)。按图纸内容及投标人申报的深化施工方案固定总价包干。包含项目施工、设备采购、过程验收、竣工验收的全过程费用及与此项目相关而发生的各项目收费。具体包括但不限于：包制作、包安装、包工包料、包工期、包质量、包安全、包验收移交、包工程直接费、管理费、配合费、利润、税金、技术措施费、赶工措施费、材料价格风险、施工用电、安全文明施工费及其它应发生的一切费用和一切风险因素。</w:t>
      </w:r>
    </w:p>
    <w:p>
      <w:pPr>
        <w:spacing w:line="520" w:lineRule="atLeast"/>
        <w:ind w:firstLine="542" w:firstLineChars="200"/>
        <w:rPr>
          <w:rFonts w:ascii="宋体" w:hAnsi="宋体" w:cs="宋体"/>
          <w:sz w:val="28"/>
          <w:szCs w:val="28"/>
        </w:rPr>
      </w:pPr>
      <w:r>
        <w:rPr>
          <w:rFonts w:hint="eastAsia" w:ascii="宋体" w:hAnsi="宋体" w:cs="宋体"/>
          <w:sz w:val="28"/>
          <w:szCs w:val="28"/>
        </w:rPr>
        <w:t>（2）本工程中标综合单价和投标总价为合同价。</w:t>
      </w:r>
      <w:r>
        <w:rPr>
          <w:rFonts w:hint="eastAsia" w:ascii="宋体" w:hAnsi="宋体" w:cs="宋体"/>
          <w:color w:val="FF0000"/>
          <w:sz w:val="28"/>
          <w:szCs w:val="28"/>
        </w:rPr>
        <w:t>工程量</w:t>
      </w:r>
      <w:r>
        <w:rPr>
          <w:rFonts w:hint="eastAsia" w:ascii="宋体" w:hAnsi="宋体" w:cs="宋体"/>
          <w:sz w:val="28"/>
          <w:szCs w:val="28"/>
        </w:rPr>
        <w:t>除经业主认可的设计变更项目外结算时不再调整。</w:t>
      </w:r>
    </w:p>
    <w:p>
      <w:pPr>
        <w:pStyle w:val="2"/>
        <w:rPr>
          <w:rFonts w:ascii="宋体" w:hAnsi="宋体" w:cs="宋体"/>
          <w:sz w:val="28"/>
          <w:szCs w:val="28"/>
        </w:rPr>
      </w:pPr>
      <w:r>
        <w:rPr>
          <w:rFonts w:hint="eastAsia" w:ascii="宋体" w:hAnsi="宋体" w:cs="宋体"/>
          <w:sz w:val="28"/>
          <w:szCs w:val="28"/>
        </w:rPr>
        <w:t xml:space="preserve">6、付款方式： </w:t>
      </w:r>
    </w:p>
    <w:p>
      <w:pPr>
        <w:pStyle w:val="2"/>
        <w:spacing w:line="520" w:lineRule="atLeast"/>
        <w:ind w:firstLine="542" w:firstLineChars="200"/>
        <w:rPr>
          <w:rFonts w:ascii="宋体" w:hAnsi="宋体" w:cs="宋体"/>
          <w:b w:val="0"/>
          <w:bCs w:val="0"/>
          <w:color w:val="FF0000"/>
          <w:sz w:val="28"/>
          <w:szCs w:val="28"/>
        </w:rPr>
      </w:pPr>
      <w:r>
        <w:rPr>
          <w:rFonts w:hint="eastAsia" w:ascii="宋体" w:hAnsi="宋体" w:cs="宋体"/>
          <w:b w:val="0"/>
          <w:bCs w:val="0"/>
          <w:sz w:val="28"/>
          <w:szCs w:val="28"/>
        </w:rPr>
        <w:t>6.1工程付款方式：</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firstLine="407" w:firstLineChars="150"/>
        <w:textAlignment w:val="auto"/>
        <w:rPr>
          <w:rFonts w:hint="eastAsia" w:ascii="宋体" w:hAnsi="宋体" w:eastAsia="宋体" w:cs="宋体"/>
          <w:b w:val="0"/>
          <w:color w:val="auto"/>
          <w:sz w:val="28"/>
          <w:szCs w:val="28"/>
          <w:highlight w:val="none"/>
        </w:rPr>
      </w:pPr>
      <w:r>
        <w:rPr>
          <w:rFonts w:hint="eastAsia" w:ascii="宋体" w:hAnsi="宋体"/>
          <w:b w:val="0"/>
          <w:bCs/>
          <w:color w:val="auto"/>
          <w:kern w:val="28"/>
          <w:sz w:val="28"/>
          <w:szCs w:val="28"/>
          <w:highlight w:val="none"/>
        </w:rPr>
        <w:t>本工程无预付款；</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firstLine="407" w:firstLineChars="150"/>
        <w:textAlignment w:val="auto"/>
        <w:rPr>
          <w:rFonts w:hint="eastAsia" w:ascii="宋体" w:hAnsi="宋体" w:eastAsia="宋体" w:cs="宋体"/>
          <w:b w:val="0"/>
          <w:color w:val="auto"/>
          <w:sz w:val="28"/>
          <w:szCs w:val="28"/>
          <w:highlight w:val="none"/>
          <w:lang w:val="en-US" w:eastAsia="zh-CN"/>
        </w:rPr>
      </w:pPr>
      <w:r>
        <w:rPr>
          <w:rFonts w:hint="eastAsia" w:ascii="宋体" w:hAnsi="宋体" w:eastAsia="宋体" w:cs="宋体"/>
          <w:b w:val="0"/>
          <w:color w:val="auto"/>
          <w:sz w:val="28"/>
          <w:szCs w:val="28"/>
          <w:highlight w:val="none"/>
        </w:rPr>
        <w:t>乙方应在每月25日，按单项工程分阶段（或分层）将已完工程量按实计算，并按单项工程施工价格编制预算（附计算式），经审核后一并将质量等级意见、技术负责人的综合管理意见报项目部经理审批，再报公司</w:t>
      </w:r>
      <w:r>
        <w:rPr>
          <w:rFonts w:hint="eastAsia" w:ascii="宋体" w:hAnsi="宋体" w:eastAsia="宋体" w:cs="宋体"/>
          <w:b w:val="0"/>
          <w:color w:val="auto"/>
          <w:sz w:val="28"/>
          <w:szCs w:val="28"/>
          <w:highlight w:val="none"/>
          <w:lang w:val="en-US" w:eastAsia="zh-CN"/>
        </w:rPr>
        <w:t>成本</w:t>
      </w:r>
      <w:r>
        <w:rPr>
          <w:rFonts w:hint="eastAsia" w:ascii="宋体" w:hAnsi="宋体" w:eastAsia="宋体" w:cs="宋体"/>
          <w:b w:val="0"/>
          <w:color w:val="auto"/>
          <w:sz w:val="28"/>
          <w:szCs w:val="28"/>
          <w:highlight w:val="none"/>
        </w:rPr>
        <w:t>部复核、审定。</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firstLine="407" w:firstLineChars="150"/>
        <w:textAlignment w:val="auto"/>
        <w:rPr>
          <w:rFonts w:hint="eastAsia" w:ascii="宋体" w:hAnsi="宋体" w:eastAsia="宋体" w:cs="宋体"/>
          <w:b w:val="0"/>
          <w:color w:val="auto"/>
          <w:sz w:val="28"/>
          <w:szCs w:val="28"/>
          <w:highlight w:val="none"/>
        </w:rPr>
      </w:pPr>
      <w:r>
        <w:rPr>
          <w:rFonts w:hint="eastAsia" w:ascii="宋体" w:hAnsi="宋体" w:eastAsia="宋体" w:cs="宋体"/>
          <w:b w:val="0"/>
          <w:color w:val="auto"/>
          <w:sz w:val="28"/>
          <w:szCs w:val="28"/>
          <w:highlight w:val="none"/>
        </w:rPr>
        <w:t>进度款支付方式和时间</w:t>
      </w:r>
      <w:r>
        <w:rPr>
          <w:rFonts w:hint="eastAsia" w:ascii="宋体" w:hAnsi="宋体" w:eastAsia="宋体" w:cs="宋体"/>
          <w:b w:val="0"/>
          <w:color w:val="auto"/>
          <w:sz w:val="28"/>
          <w:szCs w:val="28"/>
          <w:highlight w:val="none"/>
          <w:lang w:eastAsia="zh-CN"/>
        </w:rPr>
        <w:t>：</w:t>
      </w:r>
      <w:r>
        <w:rPr>
          <w:rFonts w:hint="eastAsia" w:ascii="宋体" w:hAnsi="宋体" w:eastAsia="宋体" w:cs="宋体"/>
          <w:b w:val="0"/>
          <w:color w:val="auto"/>
          <w:sz w:val="28"/>
          <w:szCs w:val="28"/>
          <w:highlight w:val="none"/>
          <w:lang w:val="en-US" w:eastAsia="zh-CN"/>
        </w:rPr>
        <w:t>每月</w:t>
      </w:r>
      <w:r>
        <w:rPr>
          <w:rFonts w:hint="eastAsia" w:ascii="宋体" w:hAnsi="宋体" w:eastAsia="宋体" w:cs="宋体"/>
          <w:b w:val="0"/>
          <w:color w:val="auto"/>
          <w:sz w:val="28"/>
          <w:szCs w:val="28"/>
          <w:highlight w:val="none"/>
        </w:rPr>
        <w:t>按已核定</w:t>
      </w:r>
      <w:r>
        <w:rPr>
          <w:rFonts w:hint="eastAsia" w:ascii="宋体" w:hAnsi="宋体" w:eastAsia="宋体" w:cs="宋体"/>
          <w:b w:val="0"/>
          <w:color w:val="auto"/>
          <w:sz w:val="28"/>
          <w:szCs w:val="28"/>
          <w:highlight w:val="none"/>
          <w:lang w:val="en-US" w:eastAsia="zh-CN"/>
        </w:rPr>
        <w:t>合格</w:t>
      </w:r>
      <w:r>
        <w:rPr>
          <w:rFonts w:hint="eastAsia" w:ascii="宋体" w:hAnsi="宋体" w:eastAsia="宋体" w:cs="宋体"/>
          <w:b w:val="0"/>
          <w:color w:val="auto"/>
          <w:sz w:val="28"/>
          <w:szCs w:val="28"/>
          <w:highlight w:val="none"/>
        </w:rPr>
        <w:t>工程量的</w:t>
      </w:r>
      <w:r>
        <w:rPr>
          <w:rFonts w:hint="eastAsia" w:ascii="宋体" w:hAnsi="宋体" w:eastAsia="宋体" w:cs="宋体"/>
          <w:b w:val="0"/>
          <w:color w:val="auto"/>
          <w:sz w:val="28"/>
          <w:szCs w:val="28"/>
          <w:highlight w:val="none"/>
          <w:lang w:val="en-US" w:eastAsia="zh-CN"/>
        </w:rPr>
        <w:t>70</w:t>
      </w:r>
      <w:r>
        <w:rPr>
          <w:rFonts w:hint="eastAsia" w:ascii="宋体" w:hAnsi="宋体" w:eastAsia="宋体" w:cs="宋体"/>
          <w:b w:val="0"/>
          <w:color w:val="auto"/>
          <w:sz w:val="28"/>
          <w:szCs w:val="28"/>
          <w:highlight w:val="none"/>
        </w:rPr>
        <w:t>%向乙方支付工程款</w:t>
      </w:r>
      <w:r>
        <w:rPr>
          <w:rFonts w:hint="eastAsia" w:ascii="宋体" w:hAnsi="宋体" w:cs="宋体"/>
          <w:b w:val="0"/>
          <w:bCs w:val="0"/>
          <w:color w:val="auto"/>
          <w:sz w:val="28"/>
          <w:szCs w:val="28"/>
          <w:highlight w:val="none"/>
        </w:rPr>
        <w:t>；</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firstLine="407" w:firstLineChars="150"/>
        <w:textAlignment w:val="auto"/>
        <w:rPr>
          <w:rFonts w:hint="eastAsia" w:ascii="宋体" w:hAnsi="宋体" w:eastAsia="宋体" w:cs="宋体"/>
          <w:b w:val="0"/>
          <w:color w:val="auto"/>
          <w:sz w:val="28"/>
          <w:szCs w:val="28"/>
          <w:highlight w:val="none"/>
        </w:rPr>
      </w:pPr>
      <w:r>
        <w:rPr>
          <w:rFonts w:hint="eastAsia" w:ascii="宋体" w:hAnsi="宋体" w:eastAsia="宋体" w:cs="宋体"/>
          <w:color w:val="auto"/>
          <w:kern w:val="0"/>
          <w:sz w:val="28"/>
          <w:szCs w:val="28"/>
          <w:shd w:val="clear" w:color="auto" w:fill="FFFFFF"/>
          <w:lang w:val="en-US" w:eastAsia="zh-CN"/>
        </w:rPr>
        <w:t>本</w:t>
      </w:r>
      <w:r>
        <w:rPr>
          <w:rFonts w:hint="eastAsia" w:ascii="宋体" w:hAnsi="宋体" w:eastAsia="宋体" w:cs="宋体"/>
          <w:color w:val="auto"/>
          <w:kern w:val="0"/>
          <w:sz w:val="28"/>
          <w:szCs w:val="28"/>
          <w:shd w:val="clear" w:color="auto" w:fill="FFFFFF"/>
        </w:rPr>
        <w:t>工程全部施工</w:t>
      </w:r>
      <w:r>
        <w:rPr>
          <w:rFonts w:hint="eastAsia" w:ascii="宋体" w:hAnsi="宋体" w:eastAsia="宋体" w:cs="宋体"/>
          <w:color w:val="auto"/>
          <w:kern w:val="0"/>
          <w:sz w:val="28"/>
          <w:szCs w:val="28"/>
          <w:shd w:val="clear" w:color="auto" w:fill="FFFFFF"/>
          <w:lang w:val="en-US" w:eastAsia="zh-CN"/>
        </w:rPr>
        <w:t>完成并经验收合格后</w:t>
      </w:r>
      <w:r>
        <w:rPr>
          <w:rFonts w:hint="eastAsia" w:ascii="宋体" w:hAnsi="宋体" w:eastAsia="宋体" w:cs="宋体"/>
          <w:color w:val="auto"/>
          <w:kern w:val="0"/>
          <w:sz w:val="28"/>
          <w:szCs w:val="28"/>
          <w:shd w:val="clear" w:color="auto" w:fill="FFFFFF"/>
        </w:rPr>
        <w:t>付至</w:t>
      </w:r>
      <w:r>
        <w:rPr>
          <w:rFonts w:hint="eastAsia" w:ascii="宋体" w:hAnsi="宋体" w:eastAsia="宋体" w:cs="宋体"/>
          <w:color w:val="auto"/>
          <w:kern w:val="0"/>
          <w:sz w:val="28"/>
          <w:szCs w:val="28"/>
          <w:shd w:val="clear" w:color="auto" w:fill="FFFFFF"/>
          <w:lang w:val="en-US" w:eastAsia="zh-CN"/>
        </w:rPr>
        <w:t>结算</w:t>
      </w:r>
      <w:r>
        <w:rPr>
          <w:rFonts w:hint="eastAsia" w:ascii="宋体" w:hAnsi="宋体" w:eastAsia="宋体" w:cs="宋体"/>
          <w:color w:val="auto"/>
          <w:kern w:val="0"/>
          <w:sz w:val="28"/>
          <w:szCs w:val="28"/>
          <w:shd w:val="clear" w:color="auto" w:fill="FFFFFF"/>
        </w:rPr>
        <w:t>价款的</w:t>
      </w:r>
      <w:r>
        <w:rPr>
          <w:rFonts w:hint="eastAsia" w:ascii="宋体" w:hAnsi="宋体" w:eastAsia="宋体" w:cs="宋体"/>
          <w:color w:val="auto"/>
          <w:kern w:val="0"/>
          <w:sz w:val="28"/>
          <w:szCs w:val="28"/>
          <w:shd w:val="clear" w:color="auto" w:fill="FFFFFF"/>
          <w:lang w:val="en-US" w:eastAsia="zh-CN"/>
        </w:rPr>
        <w:t>80</w:t>
      </w:r>
      <w:r>
        <w:rPr>
          <w:rFonts w:hint="eastAsia" w:ascii="宋体" w:hAnsi="宋体" w:eastAsia="宋体" w:cs="宋体"/>
          <w:color w:val="auto"/>
          <w:kern w:val="0"/>
          <w:sz w:val="28"/>
          <w:szCs w:val="28"/>
          <w:shd w:val="clear" w:color="auto" w:fill="FFFFFF"/>
        </w:rPr>
        <w:t>%（扣除前期已付款）</w:t>
      </w:r>
      <w:r>
        <w:rPr>
          <w:rFonts w:hint="eastAsia" w:ascii="宋体" w:hAnsi="宋体" w:cs="宋体"/>
          <w:color w:val="auto"/>
          <w:kern w:val="0"/>
          <w:sz w:val="28"/>
          <w:szCs w:val="28"/>
          <w:shd w:val="clear" w:color="auto" w:fill="FFFFFF"/>
          <w:lang w:eastAsia="zh-CN"/>
        </w:rPr>
        <w:t>，</w:t>
      </w:r>
      <w:r>
        <w:rPr>
          <w:rFonts w:hint="eastAsia" w:ascii="宋体" w:hAnsi="宋体" w:eastAsia="宋体" w:cs="宋体"/>
          <w:color w:val="auto"/>
          <w:kern w:val="0"/>
          <w:sz w:val="28"/>
          <w:szCs w:val="28"/>
          <w:shd w:val="clear" w:color="auto" w:fill="FFFFFF"/>
        </w:rPr>
        <w:t>竣工资料移交至甲方且双方结算定案后付到结算价款的95%</w:t>
      </w:r>
      <w:r>
        <w:rPr>
          <w:rFonts w:hint="eastAsia" w:ascii="宋体" w:hAnsi="宋体" w:eastAsia="宋体" w:cs="宋体"/>
          <w:b w:val="0"/>
          <w:color w:val="auto"/>
          <w:sz w:val="28"/>
          <w:szCs w:val="28"/>
          <w:highlight w:val="none"/>
        </w:rPr>
        <w:t>,余款</w:t>
      </w:r>
      <w:r>
        <w:rPr>
          <w:rFonts w:hint="eastAsia" w:ascii="宋体" w:hAnsi="宋体" w:eastAsia="宋体" w:cs="宋体"/>
          <w:b w:val="0"/>
          <w:color w:val="auto"/>
          <w:sz w:val="28"/>
          <w:szCs w:val="28"/>
          <w:highlight w:val="none"/>
          <w:lang w:val="en-US" w:eastAsia="zh-CN"/>
        </w:rPr>
        <w:t>5</w:t>
      </w:r>
      <w:r>
        <w:rPr>
          <w:rFonts w:hint="eastAsia" w:ascii="宋体" w:hAnsi="宋体" w:eastAsia="宋体" w:cs="宋体"/>
          <w:b w:val="0"/>
          <w:color w:val="auto"/>
          <w:sz w:val="28"/>
          <w:szCs w:val="28"/>
          <w:highlight w:val="none"/>
        </w:rPr>
        <w:t>%作为质保金，</w:t>
      </w:r>
      <w:r>
        <w:rPr>
          <w:rFonts w:hint="eastAsia" w:ascii="宋体" w:hAnsi="宋体" w:eastAsia="宋体" w:cs="宋体"/>
          <w:b w:val="0"/>
          <w:color w:val="auto"/>
          <w:sz w:val="28"/>
          <w:szCs w:val="28"/>
          <w:highlight w:val="none"/>
          <w:lang w:val="en-US" w:eastAsia="zh-CN"/>
        </w:rPr>
        <w:t>质保</w:t>
      </w:r>
      <w:r>
        <w:rPr>
          <w:rFonts w:hint="eastAsia" w:ascii="宋体" w:hAnsi="宋体" w:eastAsia="宋体" w:cs="宋体"/>
          <w:b w:val="0"/>
          <w:color w:val="auto"/>
          <w:sz w:val="28"/>
          <w:szCs w:val="28"/>
          <w:highlight w:val="none"/>
        </w:rPr>
        <w:t>期</w:t>
      </w:r>
      <w:r>
        <w:rPr>
          <w:rFonts w:hint="eastAsia" w:ascii="宋体" w:hAnsi="宋体" w:eastAsia="宋体" w:cs="宋体"/>
          <w:b w:val="0"/>
          <w:color w:val="auto"/>
          <w:sz w:val="28"/>
          <w:szCs w:val="28"/>
          <w:highlight w:val="none"/>
          <w:lang w:val="en-US" w:eastAsia="zh-CN"/>
        </w:rPr>
        <w:t>两</w:t>
      </w:r>
      <w:r>
        <w:rPr>
          <w:rFonts w:hint="eastAsia" w:ascii="宋体" w:hAnsi="宋体" w:eastAsia="宋体" w:cs="宋体"/>
          <w:b w:val="0"/>
          <w:color w:val="auto"/>
          <w:sz w:val="28"/>
          <w:szCs w:val="28"/>
          <w:highlight w:val="none"/>
        </w:rPr>
        <w:t>年，在质保期两年期满且无任何扣减质保金情形后无息返还。保修期内出现任何工程质量问题，由乙方无偿维修，并承担由此造成的一切损失,如果乙方不能及时维修，甲方有权直接安排其它班组进行维修，维修款</w:t>
      </w:r>
      <w:r>
        <w:rPr>
          <w:rFonts w:hint="eastAsia" w:ascii="宋体" w:hAnsi="宋体" w:eastAsia="宋体" w:cs="宋体"/>
          <w:b w:val="0"/>
          <w:color w:val="auto"/>
          <w:sz w:val="28"/>
          <w:szCs w:val="28"/>
          <w:highlight w:val="none"/>
          <w:lang w:val="en-US" w:eastAsia="zh-CN"/>
        </w:rPr>
        <w:t>由乙方承担，甲方有权</w:t>
      </w:r>
      <w:r>
        <w:rPr>
          <w:rFonts w:hint="eastAsia" w:ascii="宋体" w:hAnsi="宋体" w:eastAsia="宋体" w:cs="宋体"/>
          <w:b w:val="0"/>
          <w:color w:val="auto"/>
          <w:sz w:val="28"/>
          <w:szCs w:val="28"/>
          <w:highlight w:val="none"/>
        </w:rPr>
        <w:t>直接从质保金中扣除</w:t>
      </w:r>
      <w:r>
        <w:rPr>
          <w:rFonts w:hint="eastAsia" w:ascii="宋体" w:hAnsi="宋体" w:cs="宋体"/>
          <w:b w:val="0"/>
          <w:bCs w:val="0"/>
          <w:color w:val="auto"/>
          <w:sz w:val="28"/>
          <w:szCs w:val="28"/>
          <w:highlight w:val="none"/>
        </w:rPr>
        <w:t>（扣除相关责任款）</w:t>
      </w:r>
      <w:r>
        <w:rPr>
          <w:rFonts w:hint="eastAsia" w:ascii="宋体" w:hAnsi="宋体" w:eastAsia="宋体" w:cs="宋体"/>
          <w:b w:val="0"/>
          <w:color w:val="auto"/>
          <w:sz w:val="28"/>
          <w:szCs w:val="28"/>
          <w:highlight w:val="none"/>
        </w:rPr>
        <w:t>。</w:t>
      </w:r>
    </w:p>
    <w:p>
      <w:pPr>
        <w:pStyle w:val="2"/>
        <w:spacing w:line="520" w:lineRule="atLeast"/>
        <w:ind w:firstLine="542" w:firstLineChars="200"/>
        <w:rPr>
          <w:rFonts w:ascii="宋体" w:hAnsi="宋体" w:cs="宋体"/>
          <w:b w:val="0"/>
          <w:sz w:val="28"/>
          <w:szCs w:val="28"/>
        </w:rPr>
      </w:pPr>
      <w:r>
        <w:rPr>
          <w:rFonts w:hint="eastAsia" w:ascii="宋体" w:hAnsi="宋体" w:cs="宋体"/>
          <w:b w:val="0"/>
          <w:sz w:val="28"/>
          <w:szCs w:val="28"/>
        </w:rPr>
        <w:t>6.2每次付款前，均须提供相应金额的增值税专用发票（税率为9%），付款至9</w:t>
      </w:r>
      <w:r>
        <w:rPr>
          <w:rFonts w:ascii="宋体" w:hAnsi="宋体" w:cs="宋体"/>
          <w:b w:val="0"/>
          <w:sz w:val="28"/>
          <w:szCs w:val="28"/>
        </w:rPr>
        <w:t>7</w:t>
      </w:r>
      <w:r>
        <w:rPr>
          <w:rFonts w:hint="eastAsia" w:ascii="宋体" w:hAnsi="宋体" w:cs="宋体"/>
          <w:b w:val="0"/>
          <w:sz w:val="28"/>
          <w:szCs w:val="28"/>
        </w:rPr>
        <w:t>%时，提供全额的增值税专用发票（符合国家规定及招标人财务要求）</w:t>
      </w:r>
      <w:r>
        <w:rPr>
          <w:rFonts w:hint="eastAsia" w:ascii="宋体" w:hAnsi="宋体" w:cs="宋体"/>
          <w:sz w:val="28"/>
          <w:szCs w:val="28"/>
        </w:rPr>
        <w:t>，</w:t>
      </w:r>
      <w:r>
        <w:rPr>
          <w:rFonts w:hint="eastAsia" w:ascii="宋体" w:hAnsi="宋体" w:cs="宋体"/>
          <w:b w:val="0"/>
          <w:sz w:val="28"/>
          <w:szCs w:val="28"/>
        </w:rPr>
        <w:t>如遇国家税收政策调整，乙方根据实际减少的税费，需给予甲方相应的优惠。</w:t>
      </w:r>
    </w:p>
    <w:p>
      <w:pPr>
        <w:tabs>
          <w:tab w:val="left" w:pos="-1900"/>
        </w:tabs>
        <w:spacing w:before="300"/>
        <w:rPr>
          <w:rFonts w:ascii="宋体" w:hAnsi="宋体" w:cs="宋体"/>
          <w:b/>
          <w:bCs/>
          <w:w w:val="120"/>
          <w:sz w:val="28"/>
          <w:szCs w:val="28"/>
        </w:rPr>
      </w:pPr>
      <w:r>
        <w:rPr>
          <w:rFonts w:hint="eastAsia" w:ascii="宋体" w:hAnsi="宋体" w:cs="宋体"/>
          <w:b/>
          <w:sz w:val="28"/>
          <w:szCs w:val="28"/>
        </w:rPr>
        <w:t>二、投标书的编制</w:t>
      </w:r>
    </w:p>
    <w:p>
      <w:pPr>
        <w:tabs>
          <w:tab w:val="left" w:pos="576"/>
        </w:tabs>
        <w:spacing w:line="600" w:lineRule="exact"/>
        <w:ind w:left="181"/>
        <w:rPr>
          <w:rFonts w:ascii="宋体" w:hAnsi="宋体" w:cs="宋体"/>
          <w:b/>
          <w:sz w:val="28"/>
          <w:szCs w:val="28"/>
        </w:rPr>
      </w:pPr>
      <w:r>
        <w:rPr>
          <w:rFonts w:hint="eastAsia" w:ascii="宋体" w:hAnsi="宋体" w:cs="宋体"/>
          <w:b/>
          <w:sz w:val="28"/>
          <w:szCs w:val="28"/>
        </w:rPr>
        <w:t>1投标书的语言及计量单位：</w:t>
      </w:r>
    </w:p>
    <w:p>
      <w:pPr>
        <w:spacing w:line="600" w:lineRule="exact"/>
        <w:ind w:firstLine="567"/>
        <w:rPr>
          <w:rFonts w:ascii="宋体" w:hAnsi="宋体" w:cs="宋体"/>
          <w:sz w:val="28"/>
          <w:szCs w:val="28"/>
        </w:rPr>
      </w:pPr>
      <w:r>
        <w:rPr>
          <w:rFonts w:hint="eastAsia" w:ascii="宋体" w:hAnsi="宋体" w:cs="宋体"/>
          <w:sz w:val="28"/>
          <w:szCs w:val="28"/>
        </w:rPr>
        <w:t>1.1与投标有关的文件均使用中文；</w:t>
      </w:r>
    </w:p>
    <w:p>
      <w:pPr>
        <w:spacing w:line="600" w:lineRule="exact"/>
        <w:ind w:firstLine="567"/>
        <w:rPr>
          <w:rFonts w:ascii="宋体" w:hAnsi="宋体" w:cs="宋体"/>
          <w:sz w:val="28"/>
          <w:szCs w:val="28"/>
        </w:rPr>
      </w:pPr>
      <w:r>
        <w:rPr>
          <w:rFonts w:hint="eastAsia" w:ascii="宋体" w:hAnsi="宋体" w:cs="宋体"/>
          <w:sz w:val="28"/>
          <w:szCs w:val="28"/>
        </w:rPr>
        <w:t>1.2除在招标文件中另有规定外，计量单位应使用我国法定计量单位。</w:t>
      </w:r>
    </w:p>
    <w:p>
      <w:pPr>
        <w:tabs>
          <w:tab w:val="left" w:pos="576"/>
        </w:tabs>
        <w:spacing w:line="600" w:lineRule="exact"/>
        <w:ind w:left="181"/>
        <w:rPr>
          <w:rFonts w:ascii="宋体" w:hAnsi="宋体" w:cs="宋体"/>
          <w:b/>
          <w:sz w:val="28"/>
          <w:szCs w:val="28"/>
        </w:rPr>
      </w:pPr>
      <w:r>
        <w:rPr>
          <w:rFonts w:hint="eastAsia" w:ascii="宋体" w:hAnsi="宋体" w:cs="宋体"/>
          <w:b/>
          <w:sz w:val="28"/>
          <w:szCs w:val="28"/>
        </w:rPr>
        <w:t>2投标书的组成：</w:t>
      </w:r>
    </w:p>
    <w:p>
      <w:pPr>
        <w:spacing w:line="600" w:lineRule="exact"/>
        <w:ind w:firstLine="542" w:firstLineChars="200"/>
        <w:rPr>
          <w:rFonts w:ascii="宋体" w:hAnsi="宋体" w:cs="宋体"/>
          <w:b/>
          <w:sz w:val="28"/>
          <w:szCs w:val="28"/>
        </w:rPr>
      </w:pPr>
      <w:r>
        <w:rPr>
          <w:rFonts w:hint="eastAsia" w:ascii="宋体" w:hAnsi="宋体" w:cs="宋体"/>
          <w:b/>
          <w:sz w:val="28"/>
          <w:szCs w:val="28"/>
        </w:rPr>
        <w:t>①技术标书包括内容</w:t>
      </w:r>
    </w:p>
    <w:p>
      <w:pPr>
        <w:spacing w:line="600" w:lineRule="exact"/>
        <w:ind w:firstLine="542" w:firstLineChars="200"/>
        <w:rPr>
          <w:rFonts w:ascii="宋体" w:hAnsi="宋体" w:cs="宋体"/>
          <w:sz w:val="28"/>
          <w:szCs w:val="28"/>
        </w:rPr>
      </w:pPr>
      <w:r>
        <w:rPr>
          <w:rFonts w:hint="eastAsia" w:ascii="宋体" w:hAnsi="宋体" w:cs="宋体"/>
          <w:sz w:val="28"/>
          <w:szCs w:val="28"/>
        </w:rPr>
        <w:t>（1）投标人基本情况</w:t>
      </w:r>
    </w:p>
    <w:p>
      <w:pPr>
        <w:spacing w:line="600" w:lineRule="exact"/>
        <w:ind w:firstLine="542" w:firstLineChars="200"/>
        <w:rPr>
          <w:rFonts w:ascii="宋体" w:hAnsi="宋体" w:cs="宋体"/>
          <w:sz w:val="28"/>
          <w:szCs w:val="28"/>
        </w:rPr>
      </w:pPr>
      <w:r>
        <w:rPr>
          <w:rFonts w:hint="eastAsia" w:ascii="宋体" w:hAnsi="宋体" w:cs="宋体"/>
          <w:sz w:val="28"/>
          <w:szCs w:val="28"/>
        </w:rPr>
        <w:t>（2）授权委托书</w:t>
      </w:r>
    </w:p>
    <w:p>
      <w:pPr>
        <w:spacing w:line="600" w:lineRule="exact"/>
        <w:ind w:firstLine="542" w:firstLineChars="200"/>
        <w:rPr>
          <w:rFonts w:ascii="宋体" w:hAnsi="宋体" w:cs="宋体"/>
          <w:sz w:val="28"/>
          <w:szCs w:val="28"/>
        </w:rPr>
      </w:pPr>
      <w:r>
        <w:rPr>
          <w:rFonts w:hint="eastAsia" w:ascii="宋体" w:hAnsi="宋体" w:cs="宋体"/>
          <w:sz w:val="28"/>
          <w:szCs w:val="28"/>
        </w:rPr>
        <w:t>（3）委托代理人有效居民身份证</w:t>
      </w:r>
    </w:p>
    <w:p>
      <w:pPr>
        <w:spacing w:line="600" w:lineRule="exact"/>
        <w:ind w:firstLine="542" w:firstLineChars="200"/>
        <w:rPr>
          <w:rFonts w:ascii="宋体" w:hAnsi="宋体" w:cs="宋体"/>
          <w:sz w:val="28"/>
          <w:szCs w:val="28"/>
        </w:rPr>
      </w:pPr>
      <w:r>
        <w:rPr>
          <w:rFonts w:hint="eastAsia" w:ascii="宋体" w:hAnsi="宋体" w:cs="宋体"/>
          <w:sz w:val="28"/>
          <w:szCs w:val="28"/>
        </w:rPr>
        <w:t>（4）投标人基本账户开户许可证</w:t>
      </w:r>
    </w:p>
    <w:p>
      <w:pPr>
        <w:spacing w:line="600" w:lineRule="exact"/>
        <w:ind w:firstLine="542" w:firstLineChars="200"/>
        <w:rPr>
          <w:rFonts w:ascii="宋体" w:hAnsi="宋体" w:cs="宋体"/>
          <w:sz w:val="28"/>
          <w:szCs w:val="28"/>
        </w:rPr>
      </w:pPr>
      <w:r>
        <w:rPr>
          <w:rFonts w:hint="eastAsia" w:ascii="宋体" w:hAnsi="宋体" w:cs="宋体"/>
          <w:sz w:val="28"/>
          <w:szCs w:val="28"/>
        </w:rPr>
        <w:t>（5）资格证明材料</w:t>
      </w:r>
    </w:p>
    <w:p>
      <w:pPr>
        <w:spacing w:line="600" w:lineRule="exact"/>
        <w:ind w:firstLine="542" w:firstLineChars="200"/>
        <w:rPr>
          <w:rFonts w:ascii="宋体" w:hAnsi="宋体" w:cs="宋体"/>
          <w:sz w:val="28"/>
          <w:szCs w:val="28"/>
        </w:rPr>
      </w:pPr>
      <w:r>
        <w:rPr>
          <w:rFonts w:hint="eastAsia" w:ascii="宋体" w:hAnsi="宋体" w:cs="宋体"/>
          <w:sz w:val="28"/>
          <w:szCs w:val="28"/>
        </w:rPr>
        <w:t>（6）质量及服务承诺</w:t>
      </w:r>
    </w:p>
    <w:p>
      <w:pPr>
        <w:spacing w:line="600" w:lineRule="exact"/>
        <w:ind w:firstLine="542" w:firstLineChars="200"/>
        <w:rPr>
          <w:rFonts w:ascii="宋体" w:hAnsi="宋体" w:cs="宋体"/>
          <w:b/>
          <w:bCs/>
          <w:sz w:val="28"/>
          <w:szCs w:val="28"/>
        </w:rPr>
      </w:pPr>
      <w:r>
        <w:rPr>
          <w:rFonts w:hint="eastAsia" w:ascii="宋体" w:hAnsi="宋体" w:cs="宋体"/>
          <w:sz w:val="28"/>
          <w:szCs w:val="28"/>
        </w:rPr>
        <w:t>（7）项目管理机构组成表</w:t>
      </w:r>
    </w:p>
    <w:p>
      <w:pPr>
        <w:spacing w:line="600" w:lineRule="exact"/>
        <w:ind w:firstLine="542" w:firstLineChars="200"/>
        <w:rPr>
          <w:rFonts w:ascii="宋体" w:hAnsi="宋体" w:cs="宋体"/>
          <w:sz w:val="28"/>
          <w:szCs w:val="28"/>
        </w:rPr>
      </w:pPr>
      <w:r>
        <w:rPr>
          <w:rFonts w:hint="eastAsia" w:ascii="宋体" w:hAnsi="宋体" w:cs="宋体"/>
          <w:sz w:val="28"/>
          <w:szCs w:val="28"/>
        </w:rPr>
        <w:t>（</w:t>
      </w:r>
      <w:r>
        <w:rPr>
          <w:rFonts w:ascii="宋体" w:hAnsi="宋体" w:cs="宋体"/>
          <w:sz w:val="28"/>
          <w:szCs w:val="28"/>
        </w:rPr>
        <w:t>8</w:t>
      </w:r>
      <w:r>
        <w:rPr>
          <w:rFonts w:hint="eastAsia" w:ascii="宋体" w:hAnsi="宋体" w:cs="宋体"/>
          <w:sz w:val="28"/>
          <w:szCs w:val="28"/>
        </w:rPr>
        <w:t>）其它材料</w:t>
      </w:r>
    </w:p>
    <w:p>
      <w:pPr>
        <w:spacing w:line="600" w:lineRule="exact"/>
        <w:ind w:firstLine="542" w:firstLineChars="200"/>
        <w:rPr>
          <w:rFonts w:ascii="宋体" w:hAnsi="宋体" w:cs="宋体"/>
          <w:b/>
          <w:sz w:val="28"/>
          <w:szCs w:val="28"/>
        </w:rPr>
      </w:pPr>
      <w:r>
        <w:rPr>
          <w:rFonts w:hint="eastAsia" w:ascii="宋体" w:hAnsi="宋体" w:cs="宋体"/>
          <w:b/>
          <w:sz w:val="28"/>
          <w:szCs w:val="28"/>
        </w:rPr>
        <w:t>②商务标书包括内容：</w:t>
      </w:r>
    </w:p>
    <w:p>
      <w:pPr>
        <w:numPr>
          <w:ilvl w:val="0"/>
          <w:numId w:val="6"/>
        </w:numPr>
        <w:ind w:left="420" w:firstLine="271" w:firstLineChars="100"/>
        <w:rPr>
          <w:rFonts w:ascii="宋体" w:hAnsi="宋体" w:cs="宋体"/>
          <w:bCs/>
          <w:caps/>
          <w:sz w:val="28"/>
          <w:szCs w:val="28"/>
          <w:lang w:val="zh-CN"/>
        </w:rPr>
      </w:pPr>
      <w:r>
        <w:rPr>
          <w:rFonts w:hint="eastAsia" w:ascii="宋体" w:hAnsi="宋体" w:cs="宋体"/>
          <w:bCs/>
          <w:caps/>
          <w:sz w:val="28"/>
          <w:szCs w:val="28"/>
          <w:lang w:val="zh-CN"/>
        </w:rPr>
        <w:t>开标一览表</w:t>
      </w:r>
    </w:p>
    <w:p>
      <w:pPr>
        <w:numPr>
          <w:ilvl w:val="0"/>
          <w:numId w:val="6"/>
        </w:numPr>
        <w:ind w:left="420" w:firstLine="271" w:firstLineChars="100"/>
        <w:rPr>
          <w:rFonts w:ascii="宋体" w:hAnsi="宋体" w:cs="宋体"/>
          <w:bCs/>
          <w:caps/>
          <w:sz w:val="28"/>
          <w:szCs w:val="28"/>
          <w:lang w:val="zh-CN"/>
        </w:rPr>
      </w:pPr>
      <w:r>
        <w:rPr>
          <w:rFonts w:hint="eastAsia" w:ascii="宋体" w:hAnsi="宋体" w:cs="宋体"/>
          <w:bCs/>
          <w:caps/>
          <w:sz w:val="28"/>
          <w:szCs w:val="28"/>
          <w:lang w:val="zh-CN"/>
        </w:rPr>
        <w:t>投标函</w:t>
      </w:r>
    </w:p>
    <w:p>
      <w:pPr>
        <w:numPr>
          <w:ilvl w:val="0"/>
          <w:numId w:val="6"/>
        </w:numPr>
        <w:ind w:left="420" w:firstLine="271" w:firstLineChars="100"/>
        <w:rPr>
          <w:rFonts w:ascii="宋体" w:hAnsi="宋体" w:cs="宋体"/>
          <w:bCs/>
          <w:caps/>
          <w:sz w:val="28"/>
          <w:szCs w:val="28"/>
          <w:lang w:val="zh-CN"/>
        </w:rPr>
      </w:pPr>
      <w:r>
        <w:rPr>
          <w:rFonts w:hint="eastAsia" w:ascii="宋体" w:hAnsi="宋体" w:cs="宋体"/>
          <w:bCs/>
          <w:caps/>
          <w:sz w:val="28"/>
          <w:szCs w:val="28"/>
          <w:lang w:val="zh-CN"/>
        </w:rPr>
        <w:t>投标报价汇总表</w:t>
      </w:r>
    </w:p>
    <w:p>
      <w:pPr>
        <w:numPr>
          <w:ilvl w:val="0"/>
          <w:numId w:val="6"/>
        </w:numPr>
        <w:ind w:left="420" w:firstLine="271" w:firstLineChars="100"/>
        <w:rPr>
          <w:rFonts w:ascii="宋体" w:hAnsi="宋体" w:cs="宋体"/>
          <w:bCs/>
          <w:caps/>
          <w:sz w:val="28"/>
          <w:szCs w:val="28"/>
          <w:lang w:val="zh-CN"/>
        </w:rPr>
      </w:pPr>
      <w:r>
        <w:rPr>
          <w:rFonts w:hint="eastAsia" w:ascii="宋体" w:hAnsi="宋体" w:cs="宋体"/>
          <w:bCs/>
          <w:caps/>
          <w:sz w:val="28"/>
          <w:szCs w:val="28"/>
          <w:lang w:val="zh-CN"/>
        </w:rPr>
        <w:t>工程量清单报价书</w:t>
      </w:r>
    </w:p>
    <w:p>
      <w:pPr>
        <w:numPr>
          <w:ilvl w:val="0"/>
          <w:numId w:val="6"/>
        </w:numPr>
        <w:ind w:left="420" w:firstLine="271" w:firstLineChars="100"/>
        <w:rPr>
          <w:rFonts w:ascii="宋体" w:hAnsi="宋体" w:cs="宋体"/>
          <w:bCs/>
          <w:caps/>
          <w:sz w:val="28"/>
          <w:szCs w:val="28"/>
          <w:lang w:val="zh-CN"/>
        </w:rPr>
      </w:pPr>
      <w:r>
        <w:rPr>
          <w:rFonts w:hint="eastAsia" w:ascii="宋体" w:hAnsi="宋体" w:cs="宋体"/>
          <w:bCs/>
          <w:caps/>
          <w:sz w:val="28"/>
          <w:szCs w:val="28"/>
          <w:lang w:val="zh-CN"/>
        </w:rPr>
        <w:t>承诺函</w:t>
      </w:r>
    </w:p>
    <w:p>
      <w:pPr>
        <w:tabs>
          <w:tab w:val="left" w:pos="576"/>
        </w:tabs>
        <w:ind w:firstLine="531" w:firstLineChars="196"/>
        <w:rPr>
          <w:rFonts w:ascii="宋体" w:hAnsi="宋体" w:cs="宋体"/>
          <w:sz w:val="28"/>
          <w:szCs w:val="28"/>
        </w:rPr>
      </w:pPr>
      <w:r>
        <w:rPr>
          <w:rFonts w:hint="eastAsia" w:ascii="宋体" w:hAnsi="宋体" w:cs="宋体"/>
          <w:b/>
          <w:sz w:val="28"/>
          <w:szCs w:val="28"/>
        </w:rPr>
        <w:t>3投标报价</w:t>
      </w:r>
      <w:r>
        <w:rPr>
          <w:rFonts w:hint="eastAsia" w:ascii="宋体" w:hAnsi="宋体" w:cs="宋体"/>
          <w:sz w:val="28"/>
          <w:szCs w:val="28"/>
        </w:rPr>
        <w:t>：</w:t>
      </w:r>
    </w:p>
    <w:p>
      <w:pPr>
        <w:pStyle w:val="13"/>
        <w:rPr>
          <w:rFonts w:ascii="宋体" w:hAnsi="宋体" w:cs="宋体"/>
          <w:szCs w:val="28"/>
        </w:rPr>
      </w:pPr>
      <w:r>
        <w:rPr>
          <w:rFonts w:hint="eastAsia" w:ascii="宋体" w:hAnsi="宋体" w:cs="宋体"/>
          <w:szCs w:val="28"/>
        </w:rPr>
        <w:t>3.1投标人根据现场考察情况、市场状况及企业自身的情况自主报价。报价一经中标，除业主提出的变更、签证外一次包死，不再调整。</w:t>
      </w:r>
    </w:p>
    <w:p>
      <w:pPr>
        <w:pStyle w:val="13"/>
        <w:ind w:firstLine="542" w:firstLineChars="200"/>
        <w:rPr>
          <w:rFonts w:ascii="宋体" w:hAnsi="宋体" w:cs="宋体"/>
          <w:szCs w:val="28"/>
        </w:rPr>
      </w:pPr>
      <w:r>
        <w:rPr>
          <w:rFonts w:hint="eastAsia" w:ascii="宋体" w:hAnsi="宋体" w:cs="宋体"/>
          <w:szCs w:val="28"/>
        </w:rPr>
        <w:t>3.2除非合同中另有规定，投标人的报价包含了为完成招标文件上描述的所有工程内容所发生的一切费用，所有费用综合考虑在</w:t>
      </w:r>
      <w:r>
        <w:rPr>
          <w:rFonts w:hint="eastAsia" w:ascii="宋体" w:hAnsi="宋体" w:cs="宋体"/>
          <w:szCs w:val="28"/>
          <w:lang w:val="en-US" w:eastAsia="zh-CN"/>
        </w:rPr>
        <w:t>报价</w:t>
      </w:r>
      <w:r>
        <w:rPr>
          <w:rFonts w:hint="eastAsia" w:ascii="宋体" w:hAnsi="宋体" w:cs="宋体"/>
          <w:szCs w:val="28"/>
        </w:rPr>
        <w:t>内，不另行计算。</w:t>
      </w:r>
    </w:p>
    <w:p>
      <w:pPr>
        <w:pStyle w:val="13"/>
        <w:ind w:firstLine="542" w:firstLineChars="200"/>
        <w:rPr>
          <w:rFonts w:ascii="宋体" w:hAnsi="宋体" w:cs="宋体"/>
          <w:szCs w:val="28"/>
        </w:rPr>
      </w:pPr>
      <w:r>
        <w:rPr>
          <w:rFonts w:hint="eastAsia" w:ascii="宋体" w:hAnsi="宋体" w:cs="宋体"/>
          <w:szCs w:val="28"/>
        </w:rPr>
        <w:t>3.3招标单位对投标人的任何报价均视为其对本招标书内容已经全部理解，投标人由于对本招标有不正确的理解造成的报价失误等责任由投标人自行承担。</w:t>
      </w:r>
    </w:p>
    <w:p>
      <w:pPr>
        <w:tabs>
          <w:tab w:val="left" w:pos="576"/>
        </w:tabs>
        <w:ind w:firstLine="531" w:firstLineChars="196"/>
        <w:rPr>
          <w:rFonts w:ascii="宋体" w:hAnsi="宋体" w:cs="宋体"/>
          <w:sz w:val="28"/>
          <w:szCs w:val="28"/>
        </w:rPr>
      </w:pPr>
      <w:r>
        <w:rPr>
          <w:rFonts w:hint="eastAsia" w:ascii="宋体" w:hAnsi="宋体" w:cs="宋体"/>
          <w:b/>
          <w:sz w:val="28"/>
          <w:szCs w:val="28"/>
        </w:rPr>
        <w:t>4、投标文件的份数和签署</w:t>
      </w:r>
      <w:r>
        <w:rPr>
          <w:rFonts w:hint="eastAsia" w:ascii="宋体" w:hAnsi="宋体" w:cs="宋体"/>
          <w:sz w:val="28"/>
          <w:szCs w:val="28"/>
        </w:rPr>
        <w:t>：</w:t>
      </w:r>
    </w:p>
    <w:p>
      <w:pPr>
        <w:ind w:firstLine="542" w:firstLineChars="200"/>
        <w:rPr>
          <w:rFonts w:ascii="宋体" w:hAnsi="宋体" w:cs="宋体"/>
          <w:sz w:val="28"/>
          <w:szCs w:val="28"/>
        </w:rPr>
      </w:pPr>
      <w:r>
        <w:rPr>
          <w:rFonts w:hint="eastAsia" w:ascii="宋体" w:hAnsi="宋体" w:cs="宋体"/>
          <w:sz w:val="28"/>
          <w:szCs w:val="28"/>
        </w:rPr>
        <w:t>4.1投标单位编制的投标文件须提供正本和副本各一份并提供一份电子版投标文件（U盘存储），胶装并应密封在不透明、闭口的密封袋中且封口处加盖单位公章。</w:t>
      </w:r>
    </w:p>
    <w:p>
      <w:pPr>
        <w:tabs>
          <w:tab w:val="left" w:pos="576"/>
        </w:tabs>
        <w:ind w:firstLine="600"/>
        <w:rPr>
          <w:rFonts w:ascii="宋体" w:hAnsi="宋体" w:cs="宋体"/>
          <w:sz w:val="28"/>
          <w:szCs w:val="28"/>
        </w:rPr>
      </w:pPr>
      <w:r>
        <w:rPr>
          <w:rFonts w:hint="eastAsia" w:ascii="宋体" w:hAnsi="宋体" w:cs="宋体"/>
          <w:sz w:val="28"/>
          <w:szCs w:val="28"/>
        </w:rPr>
        <w:t>4.2投标书须用不褪色的墨水书写或打印，并按招标书要求在封皮和要求的地方加盖单位公章。</w:t>
      </w:r>
    </w:p>
    <w:p>
      <w:pPr>
        <w:tabs>
          <w:tab w:val="left" w:pos="576"/>
        </w:tabs>
        <w:ind w:firstLine="531" w:firstLineChars="196"/>
        <w:rPr>
          <w:rFonts w:ascii="宋体" w:hAnsi="宋体" w:cs="宋体"/>
          <w:sz w:val="28"/>
          <w:szCs w:val="28"/>
        </w:rPr>
      </w:pPr>
      <w:r>
        <w:rPr>
          <w:rFonts w:hint="eastAsia" w:ascii="宋体" w:hAnsi="宋体" w:cs="宋体"/>
          <w:sz w:val="28"/>
          <w:szCs w:val="28"/>
        </w:rPr>
        <w:t>5、中标单位在签订合同时，若坚持提出附加条件和不合理要求，招标单位有权取消其中标资格，由此产生的一切责任由该单位负责。</w:t>
      </w:r>
    </w:p>
    <w:p>
      <w:pPr>
        <w:tabs>
          <w:tab w:val="left" w:pos="576"/>
        </w:tabs>
        <w:ind w:firstLine="531" w:firstLineChars="196"/>
        <w:rPr>
          <w:rFonts w:ascii="宋体" w:hAnsi="宋体" w:cs="宋体"/>
          <w:sz w:val="28"/>
          <w:szCs w:val="28"/>
        </w:rPr>
      </w:pPr>
      <w:r>
        <w:rPr>
          <w:rFonts w:hint="eastAsia" w:ascii="宋体" w:hAnsi="宋体" w:cs="宋体"/>
          <w:sz w:val="28"/>
          <w:szCs w:val="28"/>
        </w:rPr>
        <w:t>6、评标小组有权宣布招标过程无效或者拒绝所有标书，对此招标单位没有义务向任何投标人解释。</w:t>
      </w:r>
    </w:p>
    <w:p>
      <w:pPr>
        <w:tabs>
          <w:tab w:val="left" w:pos="576"/>
        </w:tabs>
        <w:ind w:firstLine="531" w:firstLineChars="196"/>
        <w:rPr>
          <w:rFonts w:ascii="宋体" w:hAnsi="宋体" w:cs="宋体"/>
          <w:sz w:val="28"/>
          <w:szCs w:val="28"/>
        </w:rPr>
      </w:pPr>
    </w:p>
    <w:bookmarkEnd w:id="18"/>
    <w:bookmarkEnd w:id="19"/>
    <w:bookmarkEnd w:id="20"/>
    <w:bookmarkEnd w:id="21"/>
    <w:bookmarkEnd w:id="22"/>
    <w:p>
      <w:pPr>
        <w:pStyle w:val="5"/>
        <w:rPr>
          <w:rFonts w:ascii="宋体" w:hAnsi="宋体" w:cs="宋体"/>
          <w:w w:val="130"/>
          <w:sz w:val="28"/>
          <w:szCs w:val="28"/>
        </w:rPr>
      </w:pPr>
      <w:bookmarkStart w:id="26" w:name="_Toc2963_WPSOffice_Level1"/>
      <w:bookmarkStart w:id="27" w:name="_Toc19899_WPSOffice_Level1"/>
      <w:r>
        <w:rPr>
          <w:rFonts w:hint="eastAsia" w:ascii="宋体" w:hAnsi="宋体" w:cs="宋体"/>
        </w:rPr>
        <w:t>第四章 投标单位注意事项</w:t>
      </w:r>
      <w:bookmarkEnd w:id="26"/>
      <w:bookmarkEnd w:id="27"/>
    </w:p>
    <w:p>
      <w:pPr>
        <w:spacing w:line="520" w:lineRule="atLeast"/>
        <w:ind w:right="28" w:firstLine="510"/>
        <w:rPr>
          <w:rFonts w:ascii="宋体" w:hAnsi="宋体" w:cs="宋体"/>
          <w:sz w:val="28"/>
          <w:szCs w:val="28"/>
        </w:rPr>
      </w:pPr>
      <w:r>
        <w:rPr>
          <w:rFonts w:hint="eastAsia" w:ascii="宋体" w:hAnsi="宋体" w:cs="宋体"/>
          <w:sz w:val="28"/>
          <w:szCs w:val="28"/>
        </w:rPr>
        <w:t xml:space="preserve"> 1、投标单位收到本工程的招标文件、资料后应进行校对，若有文件不全、不清楚或疑问者，请以书面文字在规定的投标答疑时间内递交业主（答疑时间招标文件发出</w:t>
      </w:r>
      <w:r>
        <w:rPr>
          <w:rFonts w:hint="eastAsia" w:ascii="宋体" w:hAnsi="宋体" w:cs="宋体"/>
          <w:color w:val="auto"/>
          <w:sz w:val="28"/>
          <w:szCs w:val="28"/>
        </w:rPr>
        <w:t>五</w:t>
      </w:r>
      <w:r>
        <w:rPr>
          <w:rFonts w:hint="eastAsia" w:ascii="宋体" w:hAnsi="宋体" w:cs="宋体"/>
          <w:sz w:val="28"/>
          <w:szCs w:val="28"/>
        </w:rPr>
        <w:t>日内，逾期视为投标人完全理解招标文件）。投标答疑和有关补充修正均以答疑文件为准，并构成招标文件的组成部分。投标单位必须响应招标文件，并在充分理解招标单位提供的全部招标文件、资料及现场条件的基础上编写投标文件。投标单位在投标过程中发生的一切费用，不论中标与否，均由投标单位自负。</w:t>
      </w:r>
    </w:p>
    <w:p>
      <w:pPr>
        <w:spacing w:line="520" w:lineRule="atLeast"/>
        <w:ind w:right="28"/>
        <w:rPr>
          <w:rFonts w:ascii="宋体" w:hAnsi="宋体" w:cs="宋体"/>
          <w:sz w:val="28"/>
          <w:szCs w:val="28"/>
        </w:rPr>
      </w:pPr>
      <w:r>
        <w:rPr>
          <w:rFonts w:hint="eastAsia" w:ascii="宋体" w:hAnsi="宋体" w:cs="宋体"/>
          <w:sz w:val="28"/>
          <w:szCs w:val="28"/>
        </w:rPr>
        <w:t xml:space="preserve">    2、投标书有下列情况之一者为无效投标书：</w:t>
      </w:r>
    </w:p>
    <w:p>
      <w:pPr>
        <w:spacing w:line="520" w:lineRule="atLeast"/>
        <w:ind w:right="28"/>
        <w:rPr>
          <w:rFonts w:ascii="宋体" w:hAnsi="宋体" w:cs="宋体"/>
          <w:sz w:val="28"/>
          <w:szCs w:val="28"/>
        </w:rPr>
      </w:pPr>
      <w:r>
        <w:rPr>
          <w:rFonts w:hint="eastAsia" w:ascii="宋体" w:hAnsi="宋体" w:cs="宋体"/>
          <w:sz w:val="28"/>
          <w:szCs w:val="28"/>
        </w:rPr>
        <w:t xml:space="preserve">   （1）投标书未按招标文件规定封装、密封及盖章。投标书份数不符合招标文件要求。</w:t>
      </w:r>
    </w:p>
    <w:p>
      <w:pPr>
        <w:spacing w:line="520" w:lineRule="atLeast"/>
        <w:ind w:right="28"/>
        <w:rPr>
          <w:rFonts w:ascii="宋体" w:hAnsi="宋体" w:cs="宋体"/>
          <w:sz w:val="28"/>
          <w:szCs w:val="28"/>
        </w:rPr>
      </w:pPr>
      <w:r>
        <w:rPr>
          <w:rFonts w:hint="eastAsia" w:ascii="宋体" w:hAnsi="宋体" w:cs="宋体"/>
          <w:sz w:val="28"/>
          <w:szCs w:val="28"/>
        </w:rPr>
        <w:t xml:space="preserve">   （2）投标文件逾期送达。</w:t>
      </w:r>
    </w:p>
    <w:p>
      <w:pPr>
        <w:spacing w:line="520" w:lineRule="atLeast"/>
        <w:ind w:right="28"/>
        <w:rPr>
          <w:rFonts w:ascii="宋体" w:hAnsi="宋体" w:cs="宋体"/>
          <w:sz w:val="28"/>
          <w:szCs w:val="28"/>
        </w:rPr>
      </w:pPr>
      <w:r>
        <w:rPr>
          <w:rFonts w:hint="eastAsia" w:ascii="宋体" w:hAnsi="宋体" w:cs="宋体"/>
          <w:sz w:val="28"/>
          <w:szCs w:val="28"/>
        </w:rPr>
        <w:t xml:space="preserve">   （3）投标单位对业主提供的图纸、招标文件内容进行更改的。</w:t>
      </w:r>
    </w:p>
    <w:p>
      <w:pPr>
        <w:rPr>
          <w:rFonts w:ascii="宋体" w:hAnsi="宋体" w:cs="宋体"/>
          <w:b/>
          <w:bCs/>
          <w:w w:val="130"/>
          <w:sz w:val="32"/>
        </w:rPr>
      </w:pPr>
      <w:r>
        <w:rPr>
          <w:rFonts w:hint="eastAsia" w:ascii="宋体" w:hAnsi="宋体" w:cs="宋体"/>
          <w:sz w:val="28"/>
          <w:szCs w:val="28"/>
        </w:rPr>
        <w:t xml:space="preserve">   （</w:t>
      </w:r>
      <w:r>
        <w:rPr>
          <w:rFonts w:ascii="宋体" w:hAnsi="宋体" w:cs="宋体"/>
          <w:sz w:val="28"/>
          <w:szCs w:val="28"/>
        </w:rPr>
        <w:t>4</w:t>
      </w:r>
      <w:r>
        <w:rPr>
          <w:rFonts w:hint="eastAsia" w:ascii="宋体" w:hAnsi="宋体" w:cs="宋体"/>
          <w:sz w:val="28"/>
          <w:szCs w:val="28"/>
        </w:rPr>
        <w:t>）提交的投标文件未在指定的时间内送到指定的地点。</w:t>
      </w:r>
      <w:bookmarkStart w:id="28" w:name="_Toc234921643"/>
      <w:bookmarkStart w:id="29" w:name="_Toc12513210"/>
      <w:bookmarkStart w:id="30" w:name="_Toc13931037"/>
      <w:bookmarkStart w:id="31" w:name="_Toc12512994"/>
      <w:bookmarkStart w:id="32" w:name="_Toc185818199"/>
    </w:p>
    <w:p>
      <w:pPr>
        <w:spacing w:line="520" w:lineRule="atLeast"/>
        <w:ind w:right="28"/>
        <w:rPr>
          <w:rFonts w:ascii="宋体" w:hAnsi="宋体" w:cs="宋体"/>
          <w:sz w:val="28"/>
          <w:szCs w:val="28"/>
        </w:rPr>
      </w:pPr>
      <w:bookmarkStart w:id="33" w:name="_Toc11079_WPSOffice_Level1"/>
      <w:bookmarkStart w:id="34" w:name="_Toc23416_WPSOffice_Level1"/>
      <w:r>
        <w:rPr>
          <w:rFonts w:hint="eastAsia" w:ascii="宋体" w:hAnsi="宋体" w:cs="宋体"/>
          <w:sz w:val="28"/>
          <w:szCs w:val="28"/>
        </w:rPr>
        <w:t>3、施工合同的签订</w:t>
      </w:r>
    </w:p>
    <w:p>
      <w:pPr>
        <w:spacing w:line="520" w:lineRule="atLeast"/>
        <w:ind w:right="28" w:firstLine="510"/>
        <w:rPr>
          <w:rFonts w:ascii="宋体" w:hAnsi="宋体" w:cs="宋体"/>
          <w:sz w:val="28"/>
          <w:szCs w:val="28"/>
        </w:rPr>
      </w:pPr>
      <w:r>
        <w:rPr>
          <w:rFonts w:hint="eastAsia" w:ascii="宋体" w:hAnsi="宋体" w:cs="宋体"/>
          <w:sz w:val="28"/>
          <w:szCs w:val="28"/>
        </w:rPr>
        <w:t>3.1、 中标通知：</w:t>
      </w:r>
    </w:p>
    <w:p>
      <w:pPr>
        <w:spacing w:line="520" w:lineRule="atLeast"/>
        <w:ind w:right="28" w:firstLine="510"/>
        <w:rPr>
          <w:rFonts w:ascii="宋体" w:hAnsi="宋体" w:cs="宋体"/>
          <w:sz w:val="28"/>
          <w:szCs w:val="28"/>
        </w:rPr>
      </w:pPr>
      <w:r>
        <w:rPr>
          <w:rFonts w:hint="eastAsia" w:ascii="宋体" w:hAnsi="宋体" w:cs="宋体"/>
          <w:sz w:val="28"/>
          <w:szCs w:val="28"/>
        </w:rPr>
        <w:t>（1）在投标有效期内，由招标人通知中标人，中标人应在接到通知7天内按招标文件所附合同文本与招标人签订合同，合同文本附后。</w:t>
      </w:r>
    </w:p>
    <w:p>
      <w:pPr>
        <w:spacing w:line="520" w:lineRule="atLeast"/>
        <w:ind w:right="28" w:firstLine="510"/>
        <w:rPr>
          <w:rFonts w:ascii="宋体" w:hAnsi="宋体" w:cs="宋体"/>
          <w:sz w:val="28"/>
          <w:szCs w:val="28"/>
        </w:rPr>
      </w:pPr>
      <w:r>
        <w:rPr>
          <w:rFonts w:hint="eastAsia" w:ascii="宋体" w:hAnsi="宋体" w:cs="宋体"/>
          <w:sz w:val="28"/>
          <w:szCs w:val="28"/>
        </w:rPr>
        <w:t>（2）在中标人与招标人签订了合同协议书后，招标人退还所有未中标投标人投标保证金（如有），但所有投标文件不予退还。</w:t>
      </w:r>
    </w:p>
    <w:p>
      <w:pPr>
        <w:spacing w:line="520" w:lineRule="atLeast"/>
        <w:ind w:right="28" w:firstLine="510"/>
        <w:rPr>
          <w:rFonts w:ascii="宋体" w:hAnsi="宋体" w:cs="宋体"/>
          <w:sz w:val="28"/>
          <w:szCs w:val="28"/>
        </w:rPr>
      </w:pPr>
      <w:r>
        <w:rPr>
          <w:rFonts w:hint="eastAsia" w:ascii="宋体" w:hAnsi="宋体" w:cs="宋体"/>
          <w:sz w:val="28"/>
          <w:szCs w:val="28"/>
        </w:rPr>
        <w:t>3.2、合同的签署：</w:t>
      </w:r>
    </w:p>
    <w:p>
      <w:pPr>
        <w:spacing w:line="520" w:lineRule="atLeast"/>
        <w:ind w:right="28" w:firstLine="510"/>
        <w:rPr>
          <w:rFonts w:ascii="宋体" w:hAnsi="宋体" w:cs="宋体"/>
          <w:sz w:val="28"/>
          <w:szCs w:val="28"/>
        </w:rPr>
      </w:pPr>
      <w:r>
        <w:rPr>
          <w:rFonts w:hint="eastAsia" w:ascii="宋体" w:hAnsi="宋体" w:cs="宋体"/>
          <w:sz w:val="28"/>
          <w:szCs w:val="28"/>
        </w:rPr>
        <w:t>（1）中标人与建设单位按招标文件要求，以招标文件所附合同文本为依据签订正式合同。</w:t>
      </w:r>
    </w:p>
    <w:p>
      <w:pPr>
        <w:spacing w:line="520" w:lineRule="atLeast"/>
        <w:ind w:right="28" w:firstLine="542" w:firstLineChars="200"/>
        <w:rPr>
          <w:rFonts w:ascii="宋体" w:hAnsi="宋体" w:cs="宋体"/>
          <w:sz w:val="28"/>
          <w:szCs w:val="28"/>
        </w:rPr>
      </w:pPr>
      <w:r>
        <w:rPr>
          <w:rFonts w:hint="eastAsia" w:ascii="宋体" w:hAnsi="宋体" w:cs="宋体"/>
          <w:sz w:val="28"/>
          <w:szCs w:val="28"/>
        </w:rPr>
        <w:t>（2） 招标文件、投标文件、答疑文件及澄清文件的记录和中标人在询标时的承诺等均作为合同不可分割的组成部分。</w:t>
      </w:r>
    </w:p>
    <w:p>
      <w:pPr>
        <w:spacing w:line="520" w:lineRule="atLeast"/>
        <w:ind w:right="28" w:firstLine="542" w:firstLineChars="200"/>
        <w:rPr>
          <w:rFonts w:ascii="宋体" w:hAnsi="宋体" w:cs="宋体"/>
          <w:sz w:val="28"/>
          <w:szCs w:val="28"/>
        </w:rPr>
      </w:pPr>
      <w:r>
        <w:rPr>
          <w:rFonts w:hint="eastAsia" w:ascii="宋体" w:hAnsi="宋体" w:cs="宋体"/>
          <w:sz w:val="28"/>
          <w:szCs w:val="28"/>
        </w:rPr>
        <w:t>（3） 如果中标人不按招标文件要求和投标文件承诺内容签订合同，招标人将有充分理由废除授标，并没收其履约保证金，另行确定中标人。</w:t>
      </w:r>
    </w:p>
    <w:p>
      <w:pPr>
        <w:pStyle w:val="5"/>
        <w:jc w:val="left"/>
        <w:rPr>
          <w:rFonts w:ascii="宋体" w:hAnsi="宋体" w:cs="宋体"/>
          <w:b w:val="0"/>
          <w:bCs w:val="0"/>
          <w:kern w:val="2"/>
          <w:sz w:val="28"/>
          <w:szCs w:val="28"/>
        </w:rPr>
      </w:pPr>
      <w:r>
        <w:rPr>
          <w:rFonts w:hint="eastAsia" w:ascii="宋体" w:hAnsi="宋体" w:cs="宋体"/>
          <w:b w:val="0"/>
          <w:bCs w:val="0"/>
          <w:kern w:val="2"/>
          <w:sz w:val="28"/>
          <w:szCs w:val="28"/>
        </w:rPr>
        <w:t xml:space="preserve">   （4） 签订施工合同后，招标人发出开工通知第7日历天，中标人没有进场的（招标人原因造成的除外），招标人可终止合同，并没收履约保证金，另行确定中标人。</w:t>
      </w:r>
    </w:p>
    <w:p>
      <w:pPr>
        <w:pStyle w:val="5"/>
        <w:rPr>
          <w:rFonts w:ascii="宋体" w:hAnsi="宋体" w:cs="宋体"/>
        </w:rPr>
      </w:pPr>
      <w:r>
        <w:rPr>
          <w:rFonts w:hint="eastAsia" w:ascii="宋体" w:hAnsi="宋体" w:cs="宋体"/>
        </w:rPr>
        <w:br w:type="page"/>
      </w:r>
      <w:r>
        <w:rPr>
          <w:rFonts w:hint="eastAsia" w:ascii="宋体" w:hAnsi="宋体" w:cs="宋体"/>
        </w:rPr>
        <w:t xml:space="preserve">第五章   </w:t>
      </w:r>
      <w:bookmarkEnd w:id="28"/>
      <w:bookmarkEnd w:id="29"/>
      <w:bookmarkEnd w:id="30"/>
      <w:bookmarkEnd w:id="31"/>
      <w:bookmarkEnd w:id="32"/>
      <w:bookmarkEnd w:id="33"/>
      <w:bookmarkEnd w:id="34"/>
      <w:bookmarkStart w:id="35" w:name="_Toc12513211"/>
      <w:bookmarkStart w:id="36" w:name="_Toc185818200"/>
      <w:bookmarkStart w:id="37" w:name="_Toc13931038"/>
      <w:bookmarkStart w:id="38" w:name="_Toc12512995"/>
      <w:bookmarkStart w:id="39" w:name="_Toc234921644"/>
      <w:r>
        <w:rPr>
          <w:rFonts w:hint="eastAsia" w:ascii="宋体" w:hAnsi="宋体" w:cs="宋体"/>
        </w:rPr>
        <w:t>报价依据与说明及工程变更</w:t>
      </w:r>
    </w:p>
    <w:p>
      <w:pPr>
        <w:pStyle w:val="6"/>
        <w:rPr>
          <w:rFonts w:cs="宋体"/>
        </w:rPr>
      </w:pPr>
      <w:r>
        <w:rPr>
          <w:rFonts w:hint="eastAsia" w:cs="宋体"/>
        </w:rPr>
        <w:t xml:space="preserve">第一节  </w:t>
      </w:r>
      <w:bookmarkEnd w:id="35"/>
      <w:bookmarkEnd w:id="36"/>
      <w:bookmarkEnd w:id="37"/>
      <w:bookmarkEnd w:id="38"/>
      <w:bookmarkEnd w:id="39"/>
      <w:r>
        <w:rPr>
          <w:rFonts w:hint="eastAsia" w:cs="宋体"/>
        </w:rPr>
        <w:t>报价依据与说明</w:t>
      </w:r>
    </w:p>
    <w:p>
      <w:pPr>
        <w:pStyle w:val="7"/>
        <w:rPr>
          <w:rFonts w:ascii="宋体" w:hAnsi="宋体" w:cs="宋体"/>
        </w:rPr>
      </w:pPr>
      <w:bookmarkStart w:id="40" w:name="_Toc12513212"/>
      <w:bookmarkStart w:id="41" w:name="_Toc13931039"/>
      <w:bookmarkStart w:id="42" w:name="_Toc12512996"/>
      <w:bookmarkStart w:id="43" w:name="_Toc185818201"/>
      <w:bookmarkStart w:id="44" w:name="_Toc234921645"/>
      <w:r>
        <w:rPr>
          <w:rFonts w:hint="eastAsia" w:ascii="宋体" w:hAnsi="宋体" w:cs="宋体"/>
        </w:rPr>
        <w:t>一、</w:t>
      </w:r>
      <w:bookmarkEnd w:id="40"/>
      <w:bookmarkEnd w:id="41"/>
      <w:bookmarkEnd w:id="42"/>
      <w:bookmarkEnd w:id="43"/>
      <w:bookmarkEnd w:id="44"/>
      <w:r>
        <w:rPr>
          <w:rFonts w:hint="eastAsia" w:ascii="宋体" w:hAnsi="宋体" w:cs="宋体"/>
        </w:rPr>
        <w:t>报价依据</w:t>
      </w:r>
    </w:p>
    <w:p>
      <w:pPr>
        <w:spacing w:line="360" w:lineRule="auto"/>
        <w:ind w:firstLine="542" w:firstLineChars="200"/>
        <w:rPr>
          <w:rFonts w:ascii="宋体" w:hAnsi="宋体" w:cs="宋体"/>
          <w:kern w:val="28"/>
          <w:sz w:val="28"/>
          <w:szCs w:val="28"/>
        </w:rPr>
      </w:pPr>
      <w:bookmarkStart w:id="45" w:name="_Toc12513214"/>
      <w:bookmarkStart w:id="46" w:name="_Toc234921646"/>
      <w:bookmarkStart w:id="47" w:name="_Toc185818202"/>
      <w:bookmarkStart w:id="48" w:name="_Toc13931041"/>
      <w:bookmarkStart w:id="49" w:name="_Toc12512998"/>
      <w:r>
        <w:rPr>
          <w:rFonts w:hint="eastAsia" w:ascii="宋体" w:hAnsi="宋体" w:cs="宋体"/>
          <w:kern w:val="28"/>
          <w:sz w:val="28"/>
          <w:szCs w:val="28"/>
        </w:rPr>
        <w:t>1、本工程计价编制依据：本工程投标报价，投标人根据施工图及投标人申报的深化施工方案自行编制工程量清单，进行综合单价计价</w:t>
      </w:r>
      <w:r>
        <w:rPr>
          <w:rFonts w:hint="eastAsia" w:ascii="宋体" w:hAnsi="宋体" w:cs="宋体"/>
          <w:kern w:val="28"/>
          <w:sz w:val="28"/>
          <w:szCs w:val="28"/>
          <w:lang w:eastAsia="zh-CN"/>
        </w:rPr>
        <w:t>，</w:t>
      </w:r>
      <w:r>
        <w:rPr>
          <w:rFonts w:hint="eastAsia" w:ascii="宋体" w:hAnsi="宋体" w:cs="宋体"/>
          <w:kern w:val="28"/>
          <w:sz w:val="28"/>
          <w:szCs w:val="28"/>
          <w:lang w:val="en-US" w:eastAsia="zh-CN"/>
        </w:rPr>
        <w:t>最终汇总出总价</w:t>
      </w:r>
      <w:r>
        <w:rPr>
          <w:rFonts w:hint="eastAsia" w:ascii="宋体" w:hAnsi="宋体" w:cs="宋体"/>
          <w:kern w:val="28"/>
          <w:sz w:val="28"/>
          <w:szCs w:val="28"/>
        </w:rPr>
        <w:t>，主材及设备价格参照合肥地区工程造价信息2023年</w:t>
      </w:r>
      <w:r>
        <w:rPr>
          <w:rFonts w:hint="eastAsia" w:ascii="宋体" w:hAnsi="宋体" w:cs="宋体"/>
          <w:kern w:val="28"/>
          <w:sz w:val="28"/>
          <w:szCs w:val="28"/>
          <w:u w:val="single"/>
        </w:rPr>
        <w:t>当月</w:t>
      </w:r>
      <w:r>
        <w:rPr>
          <w:rFonts w:hint="eastAsia" w:ascii="宋体" w:hAnsi="宋体" w:cs="宋体"/>
          <w:kern w:val="28"/>
          <w:sz w:val="28"/>
          <w:szCs w:val="28"/>
        </w:rPr>
        <w:t>信息价确定。</w:t>
      </w:r>
    </w:p>
    <w:p>
      <w:pPr>
        <w:autoSpaceDE w:val="0"/>
        <w:autoSpaceDN w:val="0"/>
        <w:adjustRightInd w:val="0"/>
        <w:spacing w:line="360" w:lineRule="auto"/>
        <w:ind w:firstLine="542" w:firstLineChars="200"/>
        <w:jc w:val="left"/>
        <w:rPr>
          <w:rFonts w:ascii="宋体" w:hAnsi="宋体" w:cs="宋体"/>
          <w:kern w:val="28"/>
          <w:sz w:val="28"/>
          <w:szCs w:val="28"/>
        </w:rPr>
      </w:pPr>
      <w:r>
        <w:rPr>
          <w:rFonts w:hint="eastAsia" w:ascii="宋体" w:hAnsi="宋体" w:cs="宋体"/>
          <w:kern w:val="28"/>
          <w:sz w:val="28"/>
          <w:szCs w:val="28"/>
        </w:rPr>
        <w:t>2、投标人依据投标预算及工程情况提出合理的而且有竞争力的报价。</w:t>
      </w:r>
    </w:p>
    <w:p>
      <w:pPr>
        <w:autoSpaceDE w:val="0"/>
        <w:autoSpaceDN w:val="0"/>
        <w:adjustRightInd w:val="0"/>
        <w:spacing w:line="360" w:lineRule="auto"/>
        <w:ind w:firstLine="542" w:firstLineChars="200"/>
        <w:jc w:val="left"/>
        <w:rPr>
          <w:rFonts w:ascii="宋体" w:hAnsi="宋体" w:cs="宋体"/>
          <w:kern w:val="28"/>
          <w:sz w:val="28"/>
          <w:szCs w:val="28"/>
        </w:rPr>
      </w:pPr>
      <w:r>
        <w:rPr>
          <w:rFonts w:hint="eastAsia" w:ascii="宋体" w:hAnsi="宋体" w:cs="宋体"/>
          <w:kern w:val="28"/>
          <w:sz w:val="28"/>
          <w:szCs w:val="28"/>
        </w:rPr>
        <w:t>3、投标人的投标报价应充分考虑以下内容：</w:t>
      </w:r>
    </w:p>
    <w:p>
      <w:pPr>
        <w:autoSpaceDE w:val="0"/>
        <w:autoSpaceDN w:val="0"/>
        <w:adjustRightInd w:val="0"/>
        <w:spacing w:line="360" w:lineRule="auto"/>
        <w:ind w:firstLine="542" w:firstLineChars="200"/>
        <w:jc w:val="left"/>
        <w:rPr>
          <w:rFonts w:ascii="宋体" w:hAnsi="宋体" w:cs="宋体"/>
          <w:kern w:val="28"/>
          <w:sz w:val="28"/>
          <w:szCs w:val="28"/>
        </w:rPr>
      </w:pPr>
      <w:r>
        <w:rPr>
          <w:rFonts w:hint="eastAsia" w:ascii="宋体" w:hAnsi="宋体" w:cs="宋体"/>
          <w:kern w:val="28"/>
          <w:sz w:val="28"/>
          <w:szCs w:val="28"/>
        </w:rPr>
        <w:t>3.1、投标人施工经验、管理能力、经营状况以及所掌握的市场情况，包含可以承担的风险。</w:t>
      </w:r>
    </w:p>
    <w:p>
      <w:pPr>
        <w:adjustRightInd w:val="0"/>
        <w:snapToGrid w:val="0"/>
        <w:spacing w:line="360" w:lineRule="auto"/>
        <w:ind w:firstLine="532"/>
        <w:rPr>
          <w:rFonts w:ascii="宋体" w:hAnsi="宋体" w:cs="宋体"/>
          <w:kern w:val="28"/>
          <w:sz w:val="28"/>
          <w:szCs w:val="28"/>
        </w:rPr>
      </w:pPr>
      <w:r>
        <w:rPr>
          <w:rFonts w:hint="eastAsia" w:ascii="宋体" w:hAnsi="宋体" w:cs="宋体"/>
          <w:kern w:val="28"/>
          <w:sz w:val="28"/>
          <w:szCs w:val="28"/>
        </w:rPr>
        <w:t>3.2、投标人的投标报价涵盖了全部施工过程。包括但不限于以下内容：</w:t>
      </w:r>
    </w:p>
    <w:p>
      <w:pPr>
        <w:adjustRightInd w:val="0"/>
        <w:snapToGrid w:val="0"/>
        <w:spacing w:line="360" w:lineRule="auto"/>
        <w:ind w:firstLine="426"/>
        <w:rPr>
          <w:rFonts w:ascii="宋体" w:hAnsi="宋体" w:cs="宋体"/>
          <w:kern w:val="28"/>
          <w:sz w:val="28"/>
          <w:szCs w:val="28"/>
        </w:rPr>
      </w:pPr>
      <w:r>
        <w:rPr>
          <w:rFonts w:hint="eastAsia" w:ascii="宋体" w:hAnsi="宋体" w:cs="宋体"/>
          <w:kern w:val="28"/>
          <w:sz w:val="28"/>
          <w:szCs w:val="28"/>
        </w:rPr>
        <w:t>（1）现场文明施工措施费：根据安徽省文明工地要求所必须的设施和施工费用，以及完工场地清理、工具设备堆放的整齐整理、建筑垃圾的清运费用。</w:t>
      </w:r>
    </w:p>
    <w:p>
      <w:pPr>
        <w:adjustRightInd w:val="0"/>
        <w:snapToGrid w:val="0"/>
        <w:spacing w:line="360" w:lineRule="auto"/>
        <w:ind w:firstLine="426"/>
        <w:rPr>
          <w:rFonts w:ascii="宋体" w:hAnsi="宋体" w:cs="宋体"/>
          <w:kern w:val="28"/>
          <w:sz w:val="28"/>
          <w:szCs w:val="28"/>
        </w:rPr>
      </w:pPr>
      <w:r>
        <w:rPr>
          <w:rFonts w:hint="eastAsia" w:ascii="宋体" w:hAnsi="宋体" w:cs="宋体"/>
          <w:kern w:val="28"/>
          <w:sz w:val="28"/>
          <w:szCs w:val="28"/>
        </w:rPr>
        <w:t>（2）施工技术措施、安全防护费：施工过程中所发生的各项技术措施费用和安全生产所必须的各项费用。</w:t>
      </w:r>
    </w:p>
    <w:p>
      <w:pPr>
        <w:adjustRightInd w:val="0"/>
        <w:snapToGrid w:val="0"/>
        <w:spacing w:line="360" w:lineRule="auto"/>
        <w:ind w:firstLine="426"/>
        <w:rPr>
          <w:rFonts w:ascii="宋体" w:hAnsi="宋体" w:cs="宋体"/>
          <w:kern w:val="28"/>
          <w:sz w:val="28"/>
          <w:szCs w:val="28"/>
        </w:rPr>
      </w:pPr>
      <w:r>
        <w:rPr>
          <w:rFonts w:hint="eastAsia" w:ascii="宋体" w:hAnsi="宋体" w:cs="宋体"/>
          <w:kern w:val="28"/>
          <w:sz w:val="28"/>
          <w:szCs w:val="28"/>
        </w:rPr>
        <w:t>（3）临时设施费用（包括大型机械进退场费）：进入现场施工所必须的开办费用（包括各种机械进退场费）；施工现场范围内服务于工程施工所必须的临时设施建设所发生的各项费用。</w:t>
      </w:r>
    </w:p>
    <w:p>
      <w:pPr>
        <w:adjustRightInd w:val="0"/>
        <w:snapToGrid w:val="0"/>
        <w:spacing w:line="360" w:lineRule="auto"/>
        <w:ind w:firstLine="426"/>
        <w:rPr>
          <w:rFonts w:ascii="宋体" w:hAnsi="宋体" w:cs="宋体"/>
          <w:kern w:val="28"/>
          <w:sz w:val="28"/>
          <w:szCs w:val="28"/>
        </w:rPr>
      </w:pPr>
      <w:r>
        <w:rPr>
          <w:rFonts w:hint="eastAsia" w:ascii="宋体" w:hAnsi="宋体" w:cs="宋体"/>
          <w:kern w:val="28"/>
          <w:sz w:val="28"/>
          <w:szCs w:val="28"/>
        </w:rPr>
        <w:t>（</w:t>
      </w:r>
      <w:r>
        <w:rPr>
          <w:rFonts w:ascii="宋体" w:hAnsi="宋体" w:cs="宋体"/>
          <w:kern w:val="28"/>
          <w:sz w:val="28"/>
          <w:szCs w:val="28"/>
        </w:rPr>
        <w:t>4</w:t>
      </w:r>
      <w:r>
        <w:rPr>
          <w:rFonts w:hint="eastAsia" w:ascii="宋体" w:hAnsi="宋体" w:cs="宋体"/>
          <w:kern w:val="28"/>
          <w:sz w:val="28"/>
          <w:szCs w:val="28"/>
        </w:rPr>
        <w:t>）配合费：中标人负责本招标范围内的工作顺利开展直至出具符合相关规定的报告。同时中标人需考虑到本工程所涉及到一切需其他施工单位配合的联动所发生的费用。</w:t>
      </w:r>
    </w:p>
    <w:p>
      <w:pPr>
        <w:adjustRightInd w:val="0"/>
        <w:snapToGrid w:val="0"/>
        <w:spacing w:line="360" w:lineRule="auto"/>
        <w:ind w:firstLine="426"/>
        <w:rPr>
          <w:rFonts w:ascii="宋体" w:hAnsi="宋体" w:cs="宋体"/>
          <w:kern w:val="28"/>
          <w:sz w:val="28"/>
          <w:szCs w:val="28"/>
        </w:rPr>
      </w:pPr>
      <w:r>
        <w:rPr>
          <w:rFonts w:hint="eastAsia" w:ascii="宋体" w:hAnsi="宋体" w:cs="宋体"/>
          <w:kern w:val="28"/>
          <w:sz w:val="28"/>
          <w:szCs w:val="28"/>
        </w:rPr>
        <w:t>（</w:t>
      </w:r>
      <w:r>
        <w:rPr>
          <w:rFonts w:ascii="宋体" w:hAnsi="宋体" w:cs="宋体"/>
          <w:kern w:val="28"/>
          <w:sz w:val="28"/>
          <w:szCs w:val="28"/>
        </w:rPr>
        <w:t>5</w:t>
      </w:r>
      <w:r>
        <w:rPr>
          <w:rFonts w:hint="eastAsia" w:ascii="宋体" w:hAnsi="宋体" w:cs="宋体"/>
          <w:kern w:val="28"/>
          <w:sz w:val="28"/>
          <w:szCs w:val="28"/>
        </w:rPr>
        <w:t>）专项检测费：中标人承担本招标范围内的由专项系统检测公司检测的一切费用直至出具符合相关规定的检测报告。</w:t>
      </w:r>
    </w:p>
    <w:p>
      <w:pPr>
        <w:adjustRightInd w:val="0"/>
        <w:snapToGrid w:val="0"/>
        <w:spacing w:line="360" w:lineRule="auto"/>
        <w:ind w:firstLine="426"/>
        <w:rPr>
          <w:rFonts w:ascii="宋体" w:hAnsi="宋体" w:cs="宋体"/>
          <w:kern w:val="28"/>
          <w:sz w:val="28"/>
          <w:szCs w:val="28"/>
        </w:rPr>
      </w:pPr>
      <w:r>
        <w:rPr>
          <w:rFonts w:hint="eastAsia" w:ascii="宋体" w:hAnsi="宋体" w:cs="宋体"/>
          <w:kern w:val="28"/>
          <w:sz w:val="28"/>
          <w:szCs w:val="28"/>
        </w:rPr>
        <w:t>（</w:t>
      </w:r>
      <w:r>
        <w:rPr>
          <w:rFonts w:ascii="宋体" w:hAnsi="宋体" w:cs="宋体"/>
          <w:kern w:val="28"/>
          <w:sz w:val="28"/>
          <w:szCs w:val="28"/>
        </w:rPr>
        <w:t>6</w:t>
      </w:r>
      <w:r>
        <w:rPr>
          <w:rFonts w:hint="eastAsia" w:ascii="宋体" w:hAnsi="宋体" w:cs="宋体"/>
          <w:kern w:val="28"/>
          <w:sz w:val="28"/>
          <w:szCs w:val="28"/>
        </w:rPr>
        <w:t xml:space="preserve">）工程验收费：中标人负责本工程验收工作，并需确保项目通过主管部门的验收直至出具工程验收合格意见书。 </w:t>
      </w:r>
    </w:p>
    <w:p>
      <w:pPr>
        <w:adjustRightInd w:val="0"/>
        <w:snapToGrid w:val="0"/>
        <w:spacing w:line="360" w:lineRule="auto"/>
        <w:ind w:firstLine="426"/>
        <w:rPr>
          <w:rFonts w:ascii="宋体" w:hAnsi="宋体" w:cs="宋体"/>
          <w:kern w:val="28"/>
          <w:sz w:val="28"/>
          <w:szCs w:val="28"/>
        </w:rPr>
      </w:pPr>
      <w:r>
        <w:rPr>
          <w:rFonts w:hint="eastAsia" w:ascii="宋体" w:hAnsi="宋体" w:cs="宋体"/>
          <w:kern w:val="28"/>
          <w:sz w:val="28"/>
          <w:szCs w:val="28"/>
        </w:rPr>
        <w:t>（</w:t>
      </w:r>
      <w:r>
        <w:rPr>
          <w:rFonts w:ascii="宋体" w:hAnsi="宋体" w:cs="宋体"/>
          <w:kern w:val="28"/>
          <w:sz w:val="28"/>
          <w:szCs w:val="28"/>
        </w:rPr>
        <w:t>7</w:t>
      </w:r>
      <w:r>
        <w:rPr>
          <w:rFonts w:hint="eastAsia" w:ascii="宋体" w:hAnsi="宋体" w:cs="宋体"/>
          <w:kern w:val="28"/>
          <w:sz w:val="28"/>
          <w:szCs w:val="28"/>
        </w:rPr>
        <w:t>）风险（不可预见）费用：市场物价的不稳定因素；政府部门颁发的各项调价因素；气候等自然条件的不利影响（不包括不可抗力因素）；技术经济条件发生变化（如资源、劳动力、交通条件等）；国家宏观经济调控政策的影响以及其他难以预测的费用等。</w:t>
      </w:r>
    </w:p>
    <w:p>
      <w:pPr>
        <w:adjustRightInd w:val="0"/>
        <w:snapToGrid w:val="0"/>
        <w:spacing w:line="360" w:lineRule="auto"/>
        <w:ind w:firstLine="426"/>
        <w:rPr>
          <w:rFonts w:ascii="宋体" w:hAnsi="宋体" w:cs="宋体"/>
          <w:kern w:val="28"/>
          <w:sz w:val="28"/>
          <w:szCs w:val="28"/>
        </w:rPr>
      </w:pPr>
      <w:r>
        <w:rPr>
          <w:rFonts w:hint="eastAsia" w:ascii="宋体" w:hAnsi="宋体" w:cs="宋体"/>
          <w:kern w:val="28"/>
          <w:sz w:val="28"/>
          <w:szCs w:val="28"/>
        </w:rPr>
        <w:t>（</w:t>
      </w:r>
      <w:r>
        <w:rPr>
          <w:rFonts w:ascii="宋体" w:hAnsi="宋体" w:cs="宋体"/>
          <w:kern w:val="28"/>
          <w:sz w:val="28"/>
          <w:szCs w:val="28"/>
        </w:rPr>
        <w:t>8</w:t>
      </w:r>
      <w:r>
        <w:rPr>
          <w:rFonts w:hint="eastAsia" w:ascii="宋体" w:hAnsi="宋体" w:cs="宋体"/>
          <w:kern w:val="28"/>
          <w:sz w:val="28"/>
          <w:szCs w:val="28"/>
        </w:rPr>
        <w:t>）施工包干费：施工临时用地内雨水的排除；因施工现场影响造成的场内材料设备机具的二次运输；完工清场后的垃圾外运；材料、机具堆放场地的整理；工程成品、半成品保护费；施工中的临时停水停电应急措施；日间照明及夜间施工增加费；工程用水加压措施费等。</w:t>
      </w:r>
    </w:p>
    <w:p>
      <w:pPr>
        <w:adjustRightInd w:val="0"/>
        <w:snapToGrid w:val="0"/>
        <w:spacing w:line="360" w:lineRule="auto"/>
        <w:ind w:firstLine="426"/>
        <w:rPr>
          <w:rFonts w:ascii="宋体" w:hAnsi="宋体" w:cs="宋体"/>
          <w:kern w:val="28"/>
          <w:sz w:val="28"/>
          <w:szCs w:val="28"/>
        </w:rPr>
      </w:pPr>
      <w:r>
        <w:rPr>
          <w:rFonts w:hint="eastAsia" w:ascii="宋体" w:hAnsi="宋体" w:cs="宋体"/>
          <w:kern w:val="28"/>
          <w:sz w:val="28"/>
          <w:szCs w:val="28"/>
        </w:rPr>
        <w:t xml:space="preserve">（10）脚手架及高空作业费：正常施工及交叉作业所发生的一次、二次搭设脚手架及高空作业费，实际施工中借用总包方脚手架部分应按实扣除。 </w:t>
      </w:r>
    </w:p>
    <w:p>
      <w:pPr>
        <w:adjustRightInd w:val="0"/>
        <w:snapToGrid w:val="0"/>
        <w:spacing w:line="360" w:lineRule="auto"/>
        <w:ind w:firstLine="426"/>
        <w:rPr>
          <w:rFonts w:ascii="宋体" w:hAnsi="宋体" w:cs="宋体"/>
          <w:kern w:val="28"/>
          <w:sz w:val="28"/>
          <w:szCs w:val="28"/>
        </w:rPr>
      </w:pPr>
      <w:r>
        <w:rPr>
          <w:rFonts w:hint="eastAsia" w:ascii="宋体" w:hAnsi="宋体" w:cs="宋体"/>
          <w:kern w:val="28"/>
          <w:sz w:val="28"/>
          <w:szCs w:val="28"/>
        </w:rPr>
        <w:t>（11）工程保险费用：本工程除由建设单位统一投保的险种之外的所有保险费全部由投标人承担，该项报价在包含在总报价中。</w:t>
      </w:r>
    </w:p>
    <w:p>
      <w:pPr>
        <w:adjustRightInd w:val="0"/>
        <w:snapToGrid w:val="0"/>
        <w:spacing w:line="360" w:lineRule="auto"/>
        <w:ind w:firstLine="542" w:firstLineChars="200"/>
        <w:rPr>
          <w:rFonts w:ascii="宋体" w:hAnsi="宋体" w:cs="宋体"/>
          <w:kern w:val="28"/>
          <w:sz w:val="28"/>
          <w:szCs w:val="28"/>
        </w:rPr>
      </w:pPr>
      <w:r>
        <w:rPr>
          <w:rFonts w:hint="eastAsia" w:ascii="宋体" w:hAnsi="宋体" w:cs="宋体"/>
          <w:kern w:val="28"/>
          <w:sz w:val="28"/>
          <w:szCs w:val="28"/>
        </w:rPr>
        <w:t>本工程</w:t>
      </w:r>
      <w:r>
        <w:rPr>
          <w:rFonts w:hint="eastAsia" w:ascii="宋体" w:hAnsi="宋体" w:cs="宋体"/>
          <w:kern w:val="28"/>
          <w:sz w:val="28"/>
          <w:szCs w:val="28"/>
          <w:lang w:val="en-US" w:eastAsia="zh-CN"/>
        </w:rPr>
        <w:t>总价</w:t>
      </w:r>
      <w:r>
        <w:rPr>
          <w:rFonts w:hint="eastAsia" w:ascii="宋体" w:hAnsi="宋体" w:cs="宋体"/>
          <w:kern w:val="28"/>
          <w:sz w:val="28"/>
          <w:szCs w:val="28"/>
        </w:rPr>
        <w:t>为</w:t>
      </w:r>
      <w:r>
        <w:rPr>
          <w:rFonts w:hint="eastAsia" w:ascii="宋体" w:hAnsi="宋体" w:cs="宋体"/>
          <w:kern w:val="28"/>
          <w:sz w:val="28"/>
          <w:szCs w:val="28"/>
          <w:lang w:val="en-US" w:eastAsia="zh-CN"/>
        </w:rPr>
        <w:t>固定合同总价</w:t>
      </w:r>
      <w:r>
        <w:rPr>
          <w:rFonts w:hint="eastAsia" w:ascii="宋体" w:hAnsi="宋体" w:cs="宋体"/>
          <w:kern w:val="28"/>
          <w:sz w:val="28"/>
          <w:szCs w:val="28"/>
        </w:rPr>
        <w:t>，包含人工、材料、机械、管理费、规费、措施费、利润、税金、垃圾清运等一切费用，以及达到合同、技术标准及质量标准要求采取的所有措施。</w:t>
      </w:r>
    </w:p>
    <w:p>
      <w:pPr>
        <w:adjustRightInd w:val="0"/>
        <w:snapToGrid w:val="0"/>
        <w:spacing w:line="360" w:lineRule="auto"/>
        <w:ind w:firstLine="480" w:firstLineChars="177"/>
        <w:rPr>
          <w:rFonts w:ascii="宋体" w:hAnsi="宋体" w:cs="宋体"/>
          <w:kern w:val="28"/>
          <w:sz w:val="28"/>
          <w:szCs w:val="28"/>
        </w:rPr>
      </w:pPr>
      <w:r>
        <w:rPr>
          <w:rFonts w:hint="eastAsia" w:ascii="宋体" w:hAnsi="宋体" w:cs="宋体"/>
          <w:kern w:val="28"/>
          <w:sz w:val="28"/>
          <w:szCs w:val="28"/>
        </w:rPr>
        <w:t>3.5、本次招标采用工程量清单报价，投标人须按施工图及投标人申报的深化施工方案计算工程量，将计算统计的工程量及综合单价在工程量清单计价表中填报，分部工程造价在单位工程汇总表汇总，如有疑义，以书面答疑的方式提出。</w:t>
      </w:r>
    </w:p>
    <w:p>
      <w:pPr>
        <w:pStyle w:val="7"/>
        <w:rPr>
          <w:rFonts w:ascii="宋体" w:hAnsi="宋体" w:cs="宋体"/>
        </w:rPr>
      </w:pPr>
      <w:r>
        <w:rPr>
          <w:rFonts w:hint="eastAsia" w:ascii="宋体" w:hAnsi="宋体" w:cs="宋体"/>
        </w:rPr>
        <w:t>二、</w:t>
      </w:r>
      <w:bookmarkEnd w:id="45"/>
      <w:bookmarkEnd w:id="46"/>
      <w:bookmarkEnd w:id="47"/>
      <w:bookmarkEnd w:id="48"/>
      <w:bookmarkEnd w:id="49"/>
      <w:r>
        <w:rPr>
          <w:rFonts w:hint="eastAsia" w:ascii="宋体" w:hAnsi="宋体" w:cs="宋体"/>
        </w:rPr>
        <w:t>投标报价说明</w:t>
      </w:r>
    </w:p>
    <w:p>
      <w:pPr>
        <w:pStyle w:val="3"/>
        <w:spacing w:line="360" w:lineRule="auto"/>
        <w:ind w:firstLine="542" w:firstLineChars="200"/>
        <w:jc w:val="left"/>
        <w:rPr>
          <w:rFonts w:ascii="宋体" w:hAnsi="宋体" w:cs="宋体"/>
          <w:kern w:val="28"/>
          <w:sz w:val="28"/>
          <w:szCs w:val="28"/>
        </w:rPr>
      </w:pPr>
      <w:bookmarkStart w:id="50" w:name="_Toc234921648"/>
      <w:bookmarkStart w:id="51" w:name="_Toc12513216"/>
      <w:bookmarkStart w:id="52" w:name="_Toc13931043"/>
      <w:bookmarkStart w:id="53" w:name="_Toc12513000"/>
      <w:r>
        <w:rPr>
          <w:rFonts w:hint="eastAsia" w:ascii="宋体" w:hAnsi="宋体" w:cs="宋体"/>
          <w:kern w:val="28"/>
          <w:sz w:val="28"/>
          <w:szCs w:val="28"/>
        </w:rPr>
        <w:t>1、投标报价：本次投标报价综合单价填报，再根据各子目工程数量计算各子目合价，最后形成总价。综合单价中投标人已充分考虑所有潜在风险。</w:t>
      </w:r>
    </w:p>
    <w:p>
      <w:pPr>
        <w:pStyle w:val="3"/>
        <w:spacing w:line="360" w:lineRule="auto"/>
        <w:ind w:firstLine="542" w:firstLineChars="200"/>
        <w:jc w:val="left"/>
        <w:rPr>
          <w:rFonts w:ascii="宋体" w:hAnsi="宋体" w:cs="宋体"/>
          <w:bCs/>
          <w:kern w:val="28"/>
          <w:sz w:val="28"/>
          <w:szCs w:val="28"/>
        </w:rPr>
      </w:pPr>
      <w:r>
        <w:rPr>
          <w:rFonts w:hint="eastAsia" w:ascii="宋体" w:hAnsi="宋体" w:cs="宋体"/>
          <w:kern w:val="28"/>
          <w:sz w:val="28"/>
          <w:szCs w:val="28"/>
        </w:rPr>
        <w:t>2、投标人应填写投标预算中所有工程项目的单价和总价，投标人没有填入单价或总价的项目将不予支付，并认为该项费用已包括在投标报价表的其他单价和总价中。投标报价时的单价和总价全部采用人民币表示。投标人在报价书中各分项合计费用与汇总表总费用有矛盾的以汇总表总金额为准。</w:t>
      </w:r>
    </w:p>
    <w:p>
      <w:pPr>
        <w:pStyle w:val="6"/>
        <w:rPr>
          <w:rFonts w:cs="宋体"/>
          <w:sz w:val="28"/>
          <w:szCs w:val="28"/>
        </w:rPr>
      </w:pPr>
      <w:r>
        <w:rPr>
          <w:rFonts w:hint="eastAsia" w:cs="宋体"/>
          <w:sz w:val="28"/>
          <w:szCs w:val="28"/>
        </w:rPr>
        <w:t xml:space="preserve">第二节  </w:t>
      </w:r>
      <w:bookmarkEnd w:id="50"/>
      <w:bookmarkEnd w:id="51"/>
      <w:bookmarkEnd w:id="52"/>
      <w:bookmarkEnd w:id="53"/>
      <w:bookmarkStart w:id="54" w:name="_Toc234921649"/>
      <w:bookmarkStart w:id="55" w:name="_Toc13931044"/>
      <w:bookmarkStart w:id="56" w:name="_Toc12513001"/>
      <w:bookmarkStart w:id="57" w:name="_Toc12513217"/>
      <w:r>
        <w:rPr>
          <w:rFonts w:hint="eastAsia" w:cs="宋体"/>
          <w:sz w:val="28"/>
          <w:szCs w:val="28"/>
        </w:rPr>
        <w:t>工程变更</w:t>
      </w:r>
    </w:p>
    <w:p>
      <w:pPr>
        <w:pStyle w:val="7"/>
        <w:rPr>
          <w:rFonts w:ascii="宋体" w:hAnsi="宋体" w:cs="宋体"/>
        </w:rPr>
      </w:pPr>
      <w:r>
        <w:rPr>
          <w:rFonts w:hint="eastAsia" w:ascii="宋体" w:hAnsi="宋体" w:cs="宋体"/>
        </w:rPr>
        <w:t>一、施工过程工程变更</w:t>
      </w:r>
    </w:p>
    <w:bookmarkEnd w:id="54"/>
    <w:p>
      <w:pPr>
        <w:adjustRightInd w:val="0"/>
        <w:snapToGrid w:val="0"/>
        <w:spacing w:line="360" w:lineRule="auto"/>
        <w:ind w:firstLine="426"/>
        <w:rPr>
          <w:rFonts w:ascii="宋体" w:hAnsi="宋体" w:cs="宋体"/>
          <w:kern w:val="28"/>
          <w:sz w:val="28"/>
          <w:szCs w:val="28"/>
        </w:rPr>
      </w:pPr>
      <w:bookmarkStart w:id="58" w:name="_Toc234921655"/>
      <w:r>
        <w:rPr>
          <w:rFonts w:hint="eastAsia" w:ascii="宋体" w:hAnsi="宋体" w:cs="宋体"/>
          <w:kern w:val="28"/>
          <w:sz w:val="28"/>
          <w:szCs w:val="28"/>
        </w:rPr>
        <w:t xml:space="preserve">本工程按图纸及投标人申报的深化设计方案范围固定总价包干，但经建设单位书面提出的变更引起的工程实物工程量，可按下列原则取用单价，并经友好协商后确定、调整投标报价以外的实物工程量和相关费用。 </w:t>
      </w:r>
    </w:p>
    <w:p>
      <w:pPr>
        <w:adjustRightInd w:val="0"/>
        <w:snapToGrid w:val="0"/>
        <w:spacing w:line="360" w:lineRule="auto"/>
        <w:ind w:firstLine="426"/>
        <w:rPr>
          <w:rFonts w:ascii="宋体" w:hAnsi="宋体" w:cs="宋体"/>
          <w:kern w:val="28"/>
          <w:sz w:val="28"/>
          <w:szCs w:val="28"/>
        </w:rPr>
      </w:pPr>
      <w:r>
        <w:rPr>
          <w:rFonts w:hint="eastAsia" w:ascii="宋体" w:hAnsi="宋体" w:cs="宋体"/>
          <w:kern w:val="28"/>
          <w:sz w:val="28"/>
          <w:szCs w:val="28"/>
        </w:rPr>
        <w:t xml:space="preserve">①变更项目子目与中标人投标时的工程量清单报价子目相同的，采用中标人投标时的工程量清单报价中的综合单价； </w:t>
      </w:r>
    </w:p>
    <w:p>
      <w:pPr>
        <w:adjustRightInd w:val="0"/>
        <w:snapToGrid w:val="0"/>
        <w:spacing w:line="360" w:lineRule="auto"/>
        <w:ind w:firstLine="426"/>
        <w:rPr>
          <w:rFonts w:ascii="宋体" w:hAnsi="宋体" w:cs="宋体"/>
          <w:kern w:val="28"/>
          <w:sz w:val="28"/>
          <w:szCs w:val="28"/>
        </w:rPr>
      </w:pPr>
      <w:r>
        <w:rPr>
          <w:rFonts w:hint="eastAsia" w:ascii="宋体" w:hAnsi="宋体" w:cs="宋体"/>
          <w:kern w:val="28"/>
          <w:sz w:val="28"/>
          <w:szCs w:val="28"/>
        </w:rPr>
        <w:t xml:space="preserve">②变更项目子目有类似于中标人投标时的工程量清单报价子目的，可以参考中标人投标时的工程量清单报价中的价格确定工程变更项目子目变更单价； </w:t>
      </w:r>
    </w:p>
    <w:p>
      <w:pPr>
        <w:adjustRightInd w:val="0"/>
        <w:snapToGrid w:val="0"/>
        <w:spacing w:line="360" w:lineRule="auto"/>
        <w:ind w:firstLine="426"/>
        <w:rPr>
          <w:rFonts w:ascii="宋体" w:hAnsi="宋体" w:cs="宋体"/>
        </w:rPr>
      </w:pPr>
      <w:r>
        <w:rPr>
          <w:rFonts w:hint="eastAsia" w:ascii="宋体" w:hAnsi="宋体" w:cs="宋体"/>
          <w:kern w:val="28"/>
          <w:sz w:val="28"/>
          <w:szCs w:val="28"/>
        </w:rPr>
        <w:t>③若中标人投标时的工程量清单报价中未包含适用于变更部分的单价时，则按20</w:t>
      </w:r>
      <w:r>
        <w:rPr>
          <w:rFonts w:ascii="宋体" w:hAnsi="宋体" w:cs="宋体"/>
          <w:kern w:val="28"/>
          <w:sz w:val="28"/>
          <w:szCs w:val="28"/>
        </w:rPr>
        <w:t>18</w:t>
      </w:r>
      <w:r>
        <w:rPr>
          <w:rFonts w:hint="eastAsia" w:ascii="宋体" w:hAnsi="宋体" w:cs="宋体"/>
          <w:kern w:val="28"/>
          <w:sz w:val="28"/>
          <w:szCs w:val="28"/>
        </w:rPr>
        <w:t>年安徽省清单定额组价，参照建设主管部门颁布的施工期间（指变更项目施工期间）合肥地区材料价格信息价。</w:t>
      </w:r>
    </w:p>
    <w:bookmarkEnd w:id="58"/>
    <w:p>
      <w:pPr>
        <w:pStyle w:val="2"/>
        <w:rPr>
          <w:rFonts w:ascii="宋体" w:hAnsi="宋体" w:cs="宋体"/>
        </w:rPr>
      </w:pPr>
    </w:p>
    <w:p>
      <w:pPr>
        <w:pStyle w:val="2"/>
        <w:rPr>
          <w:rFonts w:ascii="宋体" w:hAnsi="宋体" w:cs="宋体"/>
        </w:rPr>
      </w:pPr>
      <w:r>
        <w:rPr>
          <w:rFonts w:hint="eastAsia" w:ascii="宋体" w:hAnsi="宋体" w:cs="宋体"/>
          <w:sz w:val="28"/>
          <w:szCs w:val="28"/>
        </w:rPr>
        <w:br w:type="page"/>
      </w:r>
      <w:bookmarkStart w:id="59" w:name="_Toc4845_WPSOffice_Level1"/>
      <w:bookmarkStart w:id="60" w:name="_Toc28955_WPSOffice_Level1"/>
    </w:p>
    <w:p>
      <w:pPr>
        <w:pStyle w:val="5"/>
        <w:rPr>
          <w:rFonts w:ascii="宋体" w:hAnsi="宋体" w:cs="宋体"/>
        </w:rPr>
      </w:pPr>
      <w:r>
        <w:rPr>
          <w:rFonts w:hint="eastAsia" w:ascii="宋体" w:hAnsi="宋体" w:cs="宋体"/>
        </w:rPr>
        <w:t>第六章   合同书模板</w:t>
      </w:r>
      <w:bookmarkEnd w:id="59"/>
      <w:bookmarkEnd w:id="60"/>
    </w:p>
    <w:p>
      <w:pPr>
        <w:spacing w:line="540" w:lineRule="exact"/>
        <w:jc w:val="center"/>
        <w:rPr>
          <w:rFonts w:hint="eastAsia" w:ascii="宋体" w:hAnsi="宋体" w:eastAsia="宋体" w:cs="宋体"/>
          <w:b w:val="0"/>
          <w:bCs/>
          <w:sz w:val="48"/>
          <w:szCs w:val="48"/>
        </w:rPr>
      </w:pPr>
      <w:bookmarkStart w:id="61" w:name="_Toc20011_WPSOffice_Level1"/>
      <w:bookmarkStart w:id="62" w:name="_Toc30919_WPSOffice_Level1"/>
    </w:p>
    <w:p>
      <w:pPr>
        <w:spacing w:line="540" w:lineRule="exact"/>
        <w:jc w:val="center"/>
        <w:rPr>
          <w:rFonts w:hint="eastAsia" w:ascii="宋体" w:hAnsi="宋体" w:eastAsia="宋体" w:cs="宋体"/>
          <w:b w:val="0"/>
          <w:bCs/>
          <w:sz w:val="48"/>
          <w:szCs w:val="48"/>
        </w:rPr>
      </w:pPr>
    </w:p>
    <w:p>
      <w:pPr>
        <w:spacing w:line="540" w:lineRule="exact"/>
        <w:jc w:val="center"/>
        <w:rPr>
          <w:rFonts w:hint="eastAsia" w:ascii="宋体" w:hAnsi="宋体" w:eastAsia="宋体" w:cs="宋体"/>
          <w:b w:val="0"/>
          <w:bCs/>
          <w:sz w:val="48"/>
          <w:szCs w:val="48"/>
        </w:rPr>
      </w:pPr>
      <w:r>
        <w:rPr>
          <w:rFonts w:hint="eastAsia" w:ascii="宋体" w:hAnsi="宋体" w:eastAsia="宋体" w:cs="宋体"/>
          <w:b w:val="0"/>
          <w:bCs/>
          <w:sz w:val="48"/>
          <w:szCs w:val="48"/>
        </w:rPr>
        <w:t>建设工程施工</w:t>
      </w:r>
      <w:r>
        <w:rPr>
          <w:rFonts w:hint="eastAsia" w:ascii="宋体" w:hAnsi="宋体" w:eastAsia="宋体" w:cs="宋体"/>
          <w:b w:val="0"/>
          <w:bCs/>
          <w:sz w:val="48"/>
          <w:szCs w:val="48"/>
          <w:lang w:val="en-US" w:eastAsia="zh-CN"/>
        </w:rPr>
        <w:t>专业分</w:t>
      </w:r>
      <w:r>
        <w:rPr>
          <w:rFonts w:hint="eastAsia" w:ascii="宋体" w:hAnsi="宋体" w:eastAsia="宋体" w:cs="宋体"/>
          <w:b w:val="0"/>
          <w:bCs/>
          <w:sz w:val="48"/>
          <w:szCs w:val="48"/>
        </w:rPr>
        <w:t>包合同</w:t>
      </w:r>
    </w:p>
    <w:p>
      <w:pPr>
        <w:adjustRightInd w:val="0"/>
        <w:snapToGrid w:val="0"/>
        <w:spacing w:line="540" w:lineRule="exact"/>
        <w:jc w:val="center"/>
        <w:rPr>
          <w:rFonts w:hint="eastAsia" w:ascii="宋体" w:hAnsi="宋体" w:eastAsia="宋体" w:cs="宋体"/>
          <w:b w:val="0"/>
          <w:bCs/>
          <w:sz w:val="56"/>
          <w:szCs w:val="48"/>
        </w:rPr>
      </w:pPr>
    </w:p>
    <w:p>
      <w:pPr>
        <w:spacing w:line="540" w:lineRule="exact"/>
        <w:jc w:val="center"/>
        <w:rPr>
          <w:rFonts w:hint="eastAsia" w:ascii="宋体" w:hAnsi="宋体" w:eastAsia="宋体" w:cs="宋体"/>
          <w:b w:val="0"/>
          <w:bCs/>
          <w:sz w:val="56"/>
          <w:szCs w:val="48"/>
        </w:rPr>
      </w:pPr>
    </w:p>
    <w:p>
      <w:pPr>
        <w:spacing w:line="540" w:lineRule="exact"/>
        <w:jc w:val="center"/>
        <w:rPr>
          <w:rFonts w:hint="eastAsia" w:ascii="宋体" w:hAnsi="宋体" w:eastAsia="宋体" w:cs="宋体"/>
          <w:b w:val="0"/>
          <w:bCs/>
          <w:sz w:val="56"/>
          <w:szCs w:val="48"/>
        </w:rPr>
      </w:pPr>
    </w:p>
    <w:p>
      <w:pPr>
        <w:spacing w:line="540" w:lineRule="exact"/>
        <w:jc w:val="center"/>
        <w:rPr>
          <w:rFonts w:hint="eastAsia" w:ascii="宋体" w:hAnsi="宋体" w:eastAsia="宋体" w:cs="宋体"/>
          <w:b w:val="0"/>
          <w:bCs/>
          <w:sz w:val="56"/>
          <w:szCs w:val="48"/>
        </w:rPr>
      </w:pPr>
    </w:p>
    <w:p>
      <w:pPr>
        <w:spacing w:line="540" w:lineRule="exact"/>
        <w:jc w:val="center"/>
        <w:rPr>
          <w:rFonts w:hint="eastAsia" w:ascii="宋体" w:hAnsi="宋体" w:eastAsia="宋体" w:cs="宋体"/>
          <w:b w:val="0"/>
          <w:bCs/>
          <w:sz w:val="56"/>
          <w:szCs w:val="48"/>
        </w:rPr>
      </w:pPr>
    </w:p>
    <w:p>
      <w:pPr>
        <w:spacing w:line="540" w:lineRule="exact"/>
        <w:jc w:val="center"/>
        <w:rPr>
          <w:rFonts w:hint="eastAsia" w:ascii="宋体" w:hAnsi="宋体" w:eastAsia="宋体" w:cs="宋体"/>
          <w:b w:val="0"/>
          <w:bCs/>
          <w:sz w:val="56"/>
          <w:szCs w:val="48"/>
        </w:rPr>
      </w:pPr>
    </w:p>
    <w:p>
      <w:pPr>
        <w:spacing w:line="540" w:lineRule="exact"/>
        <w:jc w:val="center"/>
        <w:rPr>
          <w:rFonts w:hint="eastAsia" w:ascii="宋体" w:hAnsi="宋体" w:eastAsia="宋体" w:cs="宋体"/>
          <w:b w:val="0"/>
          <w:bCs/>
          <w:sz w:val="56"/>
          <w:szCs w:val="48"/>
        </w:rPr>
      </w:pPr>
    </w:p>
    <w:p>
      <w:pPr>
        <w:spacing w:line="540" w:lineRule="exact"/>
        <w:jc w:val="center"/>
        <w:rPr>
          <w:rFonts w:hint="eastAsia" w:ascii="宋体" w:hAnsi="宋体" w:eastAsia="宋体" w:cs="宋体"/>
          <w:b w:val="0"/>
          <w:bCs/>
          <w:sz w:val="56"/>
          <w:szCs w:val="48"/>
        </w:rPr>
      </w:pPr>
    </w:p>
    <w:p>
      <w:pPr>
        <w:spacing w:line="240" w:lineRule="auto"/>
        <w:jc w:val="left"/>
        <w:rPr>
          <w:rFonts w:hint="eastAsia" w:ascii="宋体" w:hAnsi="宋体" w:eastAsia="宋体" w:cs="宋体"/>
          <w:b w:val="0"/>
          <w:bCs/>
        </w:rPr>
      </w:pPr>
    </w:p>
    <w:p>
      <w:pPr>
        <w:spacing w:line="540" w:lineRule="exact"/>
        <w:jc w:val="center"/>
        <w:rPr>
          <w:rFonts w:hint="eastAsia" w:ascii="宋体" w:hAnsi="宋体" w:eastAsia="宋体" w:cs="宋体"/>
          <w:b w:val="0"/>
          <w:bCs/>
          <w:sz w:val="56"/>
          <w:szCs w:val="48"/>
        </w:rPr>
      </w:pPr>
    </w:p>
    <w:p>
      <w:pPr>
        <w:spacing w:line="540" w:lineRule="exact"/>
        <w:jc w:val="center"/>
        <w:rPr>
          <w:rFonts w:hint="eastAsia" w:ascii="宋体" w:hAnsi="宋体" w:eastAsia="宋体" w:cs="宋体"/>
          <w:b w:val="0"/>
          <w:bCs/>
          <w:sz w:val="56"/>
          <w:szCs w:val="48"/>
        </w:rPr>
      </w:pPr>
    </w:p>
    <w:p>
      <w:pPr>
        <w:spacing w:line="540" w:lineRule="exact"/>
        <w:jc w:val="center"/>
        <w:rPr>
          <w:rFonts w:hint="eastAsia" w:ascii="宋体" w:hAnsi="宋体" w:eastAsia="宋体" w:cs="宋体"/>
          <w:b w:val="0"/>
          <w:bCs/>
          <w:sz w:val="56"/>
          <w:szCs w:val="48"/>
        </w:rPr>
      </w:pPr>
    </w:p>
    <w:p>
      <w:pPr>
        <w:spacing w:line="540" w:lineRule="exact"/>
        <w:jc w:val="center"/>
        <w:rPr>
          <w:rFonts w:hint="eastAsia" w:ascii="宋体" w:hAnsi="宋体" w:eastAsia="宋体" w:cs="宋体"/>
          <w:b w:val="0"/>
          <w:bCs/>
          <w:sz w:val="56"/>
          <w:szCs w:val="48"/>
        </w:rPr>
      </w:pPr>
    </w:p>
    <w:p>
      <w:pPr>
        <w:spacing w:line="540" w:lineRule="exact"/>
        <w:jc w:val="both"/>
        <w:rPr>
          <w:rFonts w:hint="eastAsia" w:ascii="宋体" w:hAnsi="宋体" w:eastAsia="宋体" w:cs="宋体"/>
          <w:b w:val="0"/>
          <w:bCs/>
          <w:sz w:val="56"/>
          <w:szCs w:val="48"/>
        </w:rPr>
      </w:pPr>
    </w:p>
    <w:p>
      <w:pPr>
        <w:spacing w:line="540" w:lineRule="exact"/>
        <w:jc w:val="both"/>
        <w:rPr>
          <w:rFonts w:hint="eastAsia" w:ascii="宋体" w:hAnsi="宋体" w:eastAsia="宋体" w:cs="宋体"/>
          <w:b w:val="0"/>
          <w:bCs/>
          <w:sz w:val="28"/>
          <w:szCs w:val="28"/>
          <w:lang w:val="en-US" w:eastAsia="zh-CN"/>
        </w:rPr>
      </w:pPr>
    </w:p>
    <w:p>
      <w:pPr>
        <w:pStyle w:val="2"/>
        <w:rPr>
          <w:rFonts w:hint="eastAsia" w:ascii="宋体" w:hAnsi="宋体" w:eastAsia="宋体" w:cs="宋体"/>
          <w:b w:val="0"/>
          <w:bCs/>
          <w:sz w:val="28"/>
          <w:szCs w:val="28"/>
          <w:lang w:val="en-US" w:eastAsia="zh-CN"/>
        </w:rPr>
      </w:pPr>
    </w:p>
    <w:p>
      <w:pPr>
        <w:pStyle w:val="2"/>
        <w:rPr>
          <w:rFonts w:hint="eastAsia" w:ascii="宋体" w:hAnsi="宋体" w:eastAsia="宋体" w:cs="宋体"/>
          <w:b w:val="0"/>
          <w:bCs/>
          <w:sz w:val="28"/>
          <w:szCs w:val="28"/>
          <w:lang w:val="en-US" w:eastAsia="zh-CN"/>
        </w:rPr>
      </w:pPr>
    </w:p>
    <w:p>
      <w:pPr>
        <w:spacing w:line="540" w:lineRule="exact"/>
        <w:jc w:val="center"/>
        <w:rPr>
          <w:rFonts w:hint="eastAsia" w:ascii="宋体" w:hAnsi="宋体" w:eastAsia="宋体" w:cs="宋体"/>
          <w:b w:val="0"/>
          <w:bCs/>
          <w:sz w:val="28"/>
          <w:szCs w:val="28"/>
        </w:rPr>
      </w:pPr>
    </w:p>
    <w:p>
      <w:pPr>
        <w:pStyle w:val="2"/>
        <w:ind w:firstLine="1244" w:firstLineChars="400"/>
        <w:rPr>
          <w:rFonts w:hint="eastAsia" w:ascii="宋体" w:hAnsi="宋体" w:eastAsia="宋体" w:cs="宋体"/>
          <w:b w:val="0"/>
          <w:bCs/>
          <w:sz w:val="32"/>
          <w:szCs w:val="32"/>
          <w:u w:val="single"/>
        </w:rPr>
      </w:pPr>
      <w:r>
        <w:rPr>
          <w:rFonts w:hint="eastAsia" w:ascii="宋体" w:hAnsi="宋体" w:eastAsia="宋体" w:cs="宋体"/>
          <w:b w:val="0"/>
          <w:bCs/>
          <w:sz w:val="32"/>
          <w:szCs w:val="32"/>
        </w:rPr>
        <w:t>承包单位：</w:t>
      </w:r>
      <w:r>
        <w:rPr>
          <w:rFonts w:hint="eastAsia" w:ascii="宋体" w:hAnsi="宋体" w:eastAsia="宋体" w:cs="宋体"/>
          <w:b w:val="0"/>
          <w:bCs/>
          <w:sz w:val="32"/>
          <w:szCs w:val="32"/>
          <w:u w:val="single"/>
        </w:rPr>
        <w:t xml:space="preserve">                     </w:t>
      </w:r>
      <w:r>
        <w:rPr>
          <w:rFonts w:hint="eastAsia" w:ascii="宋体" w:hAnsi="宋体" w:eastAsia="宋体" w:cs="宋体"/>
          <w:b w:val="0"/>
          <w:bCs/>
          <w:sz w:val="32"/>
          <w:szCs w:val="32"/>
          <w:u w:val="single"/>
          <w:lang w:val="en-US" w:eastAsia="zh-CN"/>
        </w:rPr>
        <w:t xml:space="preserve">   </w:t>
      </w:r>
      <w:r>
        <w:rPr>
          <w:rFonts w:hint="eastAsia" w:ascii="宋体" w:hAnsi="宋体" w:eastAsia="宋体" w:cs="宋体"/>
          <w:b w:val="0"/>
          <w:bCs/>
          <w:sz w:val="32"/>
          <w:szCs w:val="32"/>
          <w:u w:val="single"/>
        </w:rPr>
        <w:t xml:space="preserve">     </w:t>
      </w:r>
    </w:p>
    <w:p>
      <w:pPr>
        <w:pStyle w:val="2"/>
        <w:ind w:firstLine="1244" w:firstLineChars="400"/>
        <w:rPr>
          <w:rFonts w:hint="eastAsia" w:ascii="宋体" w:hAnsi="宋体" w:eastAsia="宋体" w:cs="宋体"/>
          <w:b w:val="0"/>
          <w:bCs/>
          <w:sz w:val="32"/>
          <w:szCs w:val="32"/>
          <w:u w:val="single"/>
        </w:rPr>
      </w:pPr>
      <w:r>
        <w:rPr>
          <w:rFonts w:hint="eastAsia" w:ascii="宋体" w:hAnsi="宋体" w:eastAsia="宋体" w:cs="宋体"/>
          <w:b w:val="0"/>
          <w:bCs/>
          <w:sz w:val="32"/>
          <w:szCs w:val="32"/>
        </w:rPr>
        <w:t>分包单位：</w:t>
      </w:r>
      <w:r>
        <w:rPr>
          <w:rFonts w:hint="eastAsia" w:ascii="宋体" w:hAnsi="宋体" w:eastAsia="宋体" w:cs="宋体"/>
          <w:b w:val="0"/>
          <w:bCs/>
          <w:sz w:val="32"/>
          <w:szCs w:val="32"/>
          <w:u w:val="single"/>
        </w:rPr>
        <w:t xml:space="preserve">                    </w:t>
      </w:r>
      <w:r>
        <w:rPr>
          <w:rFonts w:hint="eastAsia" w:ascii="宋体" w:hAnsi="宋体" w:eastAsia="宋体" w:cs="宋体"/>
          <w:b w:val="0"/>
          <w:bCs/>
          <w:sz w:val="32"/>
          <w:szCs w:val="32"/>
          <w:u w:val="single"/>
          <w:lang w:val="en-US" w:eastAsia="zh-CN"/>
        </w:rPr>
        <w:t xml:space="preserve">   </w:t>
      </w:r>
      <w:r>
        <w:rPr>
          <w:rFonts w:hint="eastAsia" w:ascii="宋体" w:hAnsi="宋体" w:eastAsia="宋体" w:cs="宋体"/>
          <w:b w:val="0"/>
          <w:bCs/>
          <w:sz w:val="32"/>
          <w:szCs w:val="32"/>
          <w:u w:val="single"/>
        </w:rPr>
        <w:t xml:space="preserve">      </w:t>
      </w:r>
    </w:p>
    <w:p>
      <w:pPr>
        <w:pStyle w:val="2"/>
        <w:ind w:firstLine="1244" w:firstLineChars="400"/>
        <w:rPr>
          <w:rFonts w:hint="eastAsia" w:ascii="宋体" w:hAnsi="宋体" w:eastAsia="宋体" w:cs="宋体"/>
          <w:b w:val="0"/>
          <w:bCs/>
          <w:sz w:val="32"/>
          <w:szCs w:val="32"/>
          <w:u w:val="single"/>
        </w:rPr>
      </w:pPr>
      <w:r>
        <w:rPr>
          <w:rFonts w:hint="eastAsia" w:ascii="宋体" w:hAnsi="宋体" w:eastAsia="宋体" w:cs="宋体"/>
          <w:b w:val="0"/>
          <w:bCs/>
          <w:sz w:val="32"/>
          <w:szCs w:val="32"/>
        </w:rPr>
        <w:t>项目名称：</w:t>
      </w:r>
      <w:r>
        <w:rPr>
          <w:rFonts w:hint="eastAsia" w:ascii="宋体" w:hAnsi="宋体" w:eastAsia="宋体" w:cs="宋体"/>
          <w:b w:val="0"/>
          <w:bCs/>
          <w:sz w:val="32"/>
          <w:szCs w:val="32"/>
          <w:u w:val="single"/>
        </w:rPr>
        <w:t xml:space="preserve"> （项目名称+</w:t>
      </w:r>
      <w:r>
        <w:rPr>
          <w:rFonts w:hint="eastAsia" w:ascii="宋体" w:hAnsi="宋体" w:eastAsia="宋体" w:cs="宋体"/>
          <w:b w:val="0"/>
          <w:bCs/>
          <w:sz w:val="32"/>
          <w:szCs w:val="32"/>
          <w:u w:val="single"/>
          <w:lang w:val="en-US" w:eastAsia="zh-CN"/>
        </w:rPr>
        <w:t>幕墙工程</w:t>
      </w:r>
      <w:r>
        <w:rPr>
          <w:rFonts w:hint="eastAsia" w:ascii="宋体" w:hAnsi="宋体" w:eastAsia="宋体" w:cs="宋体"/>
          <w:b w:val="0"/>
          <w:bCs/>
          <w:sz w:val="32"/>
          <w:szCs w:val="32"/>
          <w:u w:val="single"/>
        </w:rPr>
        <w:t xml:space="preserve">）       </w:t>
      </w:r>
    </w:p>
    <w:p>
      <w:pPr>
        <w:pStyle w:val="2"/>
        <w:ind w:firstLine="1244" w:firstLineChars="400"/>
        <w:rPr>
          <w:rFonts w:hint="eastAsia"/>
          <w:u w:val="single"/>
        </w:rPr>
      </w:pPr>
      <w:r>
        <w:rPr>
          <w:rFonts w:hint="eastAsia" w:ascii="宋体" w:hAnsi="宋体" w:eastAsia="宋体" w:cs="宋体"/>
          <w:b w:val="0"/>
          <w:bCs/>
          <w:sz w:val="32"/>
          <w:szCs w:val="32"/>
        </w:rPr>
        <w:t>签订日期：</w:t>
      </w:r>
      <w:r>
        <w:rPr>
          <w:rFonts w:hint="eastAsia" w:ascii="宋体" w:hAnsi="宋体" w:eastAsia="宋体" w:cs="宋体"/>
          <w:b w:val="0"/>
          <w:bCs/>
          <w:sz w:val="32"/>
          <w:szCs w:val="32"/>
          <w:u w:val="single"/>
        </w:rPr>
        <w:t xml:space="preserve">       年      月      日    </w:t>
      </w:r>
    </w:p>
    <w:p>
      <w:pPr>
        <w:pStyle w:val="2"/>
        <w:ind w:left="0" w:leftChars="0" w:firstLine="0" w:firstLineChars="0"/>
        <w:rPr>
          <w:rFonts w:hint="eastAsia" w:ascii="仿宋" w:hAnsi="仿宋" w:eastAsia="仿宋"/>
          <w:b/>
          <w:sz w:val="32"/>
          <w:szCs w:val="32"/>
          <w:lang w:val="en-US" w:eastAsia="zh-CN"/>
        </w:rPr>
      </w:pPr>
    </w:p>
    <w:p>
      <w:pPr>
        <w:ind w:firstLine="2586" w:firstLineChars="600"/>
        <w:rPr>
          <w:rFonts w:hint="eastAsia" w:ascii="宋体" w:hAnsi="宋体" w:eastAsia="宋体" w:cs="宋体"/>
          <w:b/>
          <w:bCs/>
          <w:kern w:val="0"/>
          <w:sz w:val="44"/>
          <w:szCs w:val="44"/>
          <w:shd w:val="clear" w:color="auto" w:fill="FFFFFF"/>
          <w:lang w:val="en-US" w:eastAsia="zh-CN"/>
        </w:rPr>
      </w:pPr>
      <w:r>
        <w:rPr>
          <w:rFonts w:hint="eastAsia" w:ascii="宋体" w:hAnsi="宋体" w:eastAsia="宋体" w:cs="宋体"/>
          <w:b/>
          <w:bCs/>
          <w:sz w:val="44"/>
          <w:szCs w:val="44"/>
          <w:lang w:val="en-US" w:eastAsia="zh-CN"/>
        </w:rPr>
        <w:t>幕墙</w:t>
      </w:r>
      <w:r>
        <w:rPr>
          <w:rFonts w:hint="eastAsia" w:ascii="宋体" w:hAnsi="宋体" w:eastAsia="宋体" w:cs="宋体"/>
          <w:b/>
          <w:bCs/>
          <w:sz w:val="44"/>
          <w:szCs w:val="44"/>
        </w:rPr>
        <w:t>工程施工合同</w:t>
      </w:r>
    </w:p>
    <w:p>
      <w:pPr>
        <w:keepNext w:val="0"/>
        <w:keepLines w:val="0"/>
        <w:pageBreakBefore w:val="0"/>
        <w:widowControl/>
        <w:kinsoku/>
        <w:wordWrap/>
        <w:overflowPunct/>
        <w:topLinePunct w:val="0"/>
        <w:bidi w:val="0"/>
        <w:spacing w:line="460" w:lineRule="exact"/>
        <w:ind w:firstLine="0" w:firstLineChars="0"/>
        <w:rPr>
          <w:rFonts w:hint="eastAsia"/>
        </w:rPr>
      </w:pPr>
    </w:p>
    <w:p>
      <w:pPr>
        <w:pStyle w:val="14"/>
        <w:bidi w:val="0"/>
        <w:rPr>
          <w:rFonts w:hint="eastAsia"/>
        </w:rPr>
      </w:pPr>
    </w:p>
    <w:p>
      <w:pPr>
        <w:keepNext w:val="0"/>
        <w:keepLines w:val="0"/>
        <w:pageBreakBefore w:val="0"/>
        <w:widowControl w:val="0"/>
        <w:tabs>
          <w:tab w:val="left" w:pos="900"/>
        </w:tabs>
        <w:kinsoku/>
        <w:wordWrap/>
        <w:overflowPunct/>
        <w:topLinePunct w:val="0"/>
        <w:autoSpaceDE/>
        <w:autoSpaceDN/>
        <w:bidi w:val="0"/>
        <w:spacing w:line="500" w:lineRule="exact"/>
        <w:ind w:left="0" w:leftChars="0" w:firstLine="813" w:firstLineChars="300"/>
        <w:textAlignment w:val="auto"/>
        <w:rPr>
          <w:rFonts w:hint="eastAsia" w:ascii="宋体" w:hAnsi="宋体" w:eastAsia="宋体" w:cs="宋体"/>
          <w:color w:val="auto"/>
          <w:kern w:val="0"/>
          <w:sz w:val="28"/>
          <w:szCs w:val="28"/>
          <w:shd w:val="clear" w:color="auto" w:fill="FFFFFF"/>
          <w:lang w:eastAsia="zh-CN"/>
        </w:rPr>
      </w:pPr>
      <w:r>
        <w:rPr>
          <w:rFonts w:hint="eastAsia" w:ascii="宋体" w:hAnsi="宋体" w:eastAsia="宋体" w:cs="宋体"/>
          <w:color w:val="auto"/>
          <w:kern w:val="0"/>
          <w:sz w:val="28"/>
          <w:szCs w:val="28"/>
          <w:shd w:val="clear" w:color="auto" w:fill="FFFFFF"/>
          <w:lang w:val="en-US" w:eastAsia="zh-CN"/>
        </w:rPr>
        <w:t>承</w:t>
      </w:r>
      <w:r>
        <w:rPr>
          <w:rFonts w:hint="eastAsia" w:ascii="宋体" w:hAnsi="宋体" w:eastAsia="宋体" w:cs="宋体"/>
          <w:color w:val="auto"/>
          <w:kern w:val="0"/>
          <w:sz w:val="28"/>
          <w:szCs w:val="28"/>
          <w:shd w:val="clear" w:color="auto" w:fill="FFFFFF"/>
        </w:rPr>
        <w:t>包方：</w:t>
      </w:r>
      <w:r>
        <w:rPr>
          <w:rFonts w:hint="eastAsia" w:ascii="宋体" w:hAnsi="宋体" w:eastAsia="宋体" w:cs="宋体"/>
          <w:color w:val="auto"/>
          <w:kern w:val="0"/>
          <w:sz w:val="28"/>
          <w:szCs w:val="28"/>
          <w:u w:val="single"/>
          <w:shd w:val="clear" w:color="auto" w:fill="FFFFFF"/>
          <w:lang w:val="en-US" w:eastAsia="zh-CN"/>
        </w:rPr>
        <w:t xml:space="preserve">   </w:t>
      </w:r>
      <w:r>
        <w:rPr>
          <w:rFonts w:hint="eastAsia" w:ascii="宋体" w:hAnsi="宋体" w:cs="宋体"/>
          <w:color w:val="auto"/>
          <w:kern w:val="0"/>
          <w:sz w:val="28"/>
          <w:szCs w:val="28"/>
          <w:u w:val="single"/>
          <w:shd w:val="clear" w:color="auto" w:fill="FFFFFF"/>
          <w:lang w:val="en-US" w:eastAsia="zh-CN"/>
        </w:rPr>
        <w:t xml:space="preserve">                            </w:t>
      </w:r>
      <w:r>
        <w:rPr>
          <w:rFonts w:hint="eastAsia" w:ascii="宋体" w:hAnsi="宋体" w:eastAsia="宋体" w:cs="宋体"/>
          <w:color w:val="auto"/>
          <w:kern w:val="0"/>
          <w:sz w:val="28"/>
          <w:szCs w:val="28"/>
          <w:u w:val="single"/>
          <w:shd w:val="clear" w:color="auto" w:fill="FFFFFF"/>
        </w:rPr>
        <w:t xml:space="preserve"> </w:t>
      </w:r>
      <w:r>
        <w:rPr>
          <w:rFonts w:hint="eastAsia" w:ascii="宋体" w:hAnsi="宋体" w:eastAsia="宋体" w:cs="宋体"/>
          <w:color w:val="auto"/>
          <w:kern w:val="0"/>
          <w:sz w:val="28"/>
          <w:szCs w:val="28"/>
          <w:shd w:val="clear" w:color="auto" w:fill="FFFFFF"/>
        </w:rPr>
        <w:t>（以下简称甲方）</w:t>
      </w:r>
    </w:p>
    <w:p>
      <w:pPr>
        <w:keepNext w:val="0"/>
        <w:keepLines w:val="0"/>
        <w:pageBreakBefore w:val="0"/>
        <w:widowControl w:val="0"/>
        <w:tabs>
          <w:tab w:val="left" w:pos="900"/>
        </w:tabs>
        <w:kinsoku/>
        <w:wordWrap/>
        <w:overflowPunct/>
        <w:topLinePunct w:val="0"/>
        <w:autoSpaceDE/>
        <w:autoSpaceDN/>
        <w:bidi w:val="0"/>
        <w:spacing w:line="500" w:lineRule="exact"/>
        <w:ind w:left="0" w:leftChars="0" w:firstLine="813" w:firstLineChars="300"/>
        <w:textAlignment w:val="auto"/>
        <w:rPr>
          <w:rFonts w:hint="eastAsia" w:ascii="宋体" w:hAnsi="宋体" w:eastAsia="宋体" w:cs="宋体"/>
          <w:color w:val="auto"/>
          <w:kern w:val="0"/>
          <w:sz w:val="28"/>
          <w:szCs w:val="28"/>
          <w:shd w:val="clear" w:color="auto" w:fill="FFFFFF"/>
        </w:rPr>
      </w:pPr>
      <w:r>
        <w:rPr>
          <w:rFonts w:hint="eastAsia" w:ascii="宋体" w:hAnsi="宋体" w:eastAsia="宋体" w:cs="宋体"/>
          <w:color w:val="auto"/>
          <w:kern w:val="0"/>
          <w:sz w:val="28"/>
          <w:szCs w:val="28"/>
          <w:shd w:val="clear" w:color="auto" w:fill="FFFFFF"/>
          <w:lang w:val="en-US" w:eastAsia="zh-CN"/>
        </w:rPr>
        <w:t>分</w:t>
      </w:r>
      <w:r>
        <w:rPr>
          <w:rFonts w:hint="eastAsia" w:ascii="宋体" w:hAnsi="宋体" w:eastAsia="宋体" w:cs="宋体"/>
          <w:color w:val="auto"/>
          <w:kern w:val="0"/>
          <w:sz w:val="28"/>
          <w:szCs w:val="28"/>
          <w:shd w:val="clear" w:color="auto" w:fill="FFFFFF"/>
        </w:rPr>
        <w:t>包方：</w:t>
      </w:r>
      <w:r>
        <w:rPr>
          <w:rFonts w:hint="eastAsia" w:ascii="宋体" w:hAnsi="宋体" w:eastAsia="宋体" w:cs="宋体"/>
          <w:color w:val="auto"/>
          <w:kern w:val="0"/>
          <w:sz w:val="28"/>
          <w:szCs w:val="28"/>
          <w:u w:val="single"/>
          <w:shd w:val="clear" w:color="auto" w:fill="FFFFFF"/>
          <w:lang w:val="en-US" w:eastAsia="zh-CN"/>
        </w:rPr>
        <w:t xml:space="preserve">   </w:t>
      </w:r>
      <w:r>
        <w:rPr>
          <w:rFonts w:hint="eastAsia" w:ascii="宋体" w:hAnsi="宋体" w:cs="宋体"/>
          <w:color w:val="auto"/>
          <w:kern w:val="0"/>
          <w:sz w:val="28"/>
          <w:szCs w:val="28"/>
          <w:u w:val="single"/>
          <w:shd w:val="clear" w:color="auto" w:fill="FFFFFF"/>
          <w:lang w:val="en-US" w:eastAsia="zh-CN"/>
        </w:rPr>
        <w:t xml:space="preserve">                          </w:t>
      </w:r>
      <w:r>
        <w:rPr>
          <w:rFonts w:hint="eastAsia" w:ascii="宋体" w:hAnsi="宋体" w:eastAsia="宋体" w:cs="宋体"/>
          <w:color w:val="auto"/>
          <w:kern w:val="0"/>
          <w:sz w:val="28"/>
          <w:szCs w:val="28"/>
          <w:u w:val="single"/>
          <w:shd w:val="clear" w:color="auto" w:fill="FFFFFF"/>
          <w:lang w:val="en-US" w:eastAsia="zh-CN"/>
        </w:rPr>
        <w:t xml:space="preserve"> </w:t>
      </w:r>
      <w:r>
        <w:rPr>
          <w:rFonts w:hint="eastAsia" w:ascii="宋体" w:hAnsi="宋体" w:eastAsia="宋体" w:cs="宋体"/>
          <w:color w:val="auto"/>
          <w:kern w:val="0"/>
          <w:sz w:val="28"/>
          <w:szCs w:val="28"/>
          <w:u w:val="single"/>
          <w:shd w:val="clear" w:color="auto" w:fill="FFFFFF"/>
          <w:lang w:eastAsia="zh-CN"/>
        </w:rPr>
        <w:t xml:space="preserve"> </w:t>
      </w:r>
      <w:r>
        <w:rPr>
          <w:rFonts w:hint="eastAsia" w:ascii="宋体" w:hAnsi="宋体" w:eastAsia="宋体" w:cs="宋体"/>
          <w:color w:val="auto"/>
          <w:kern w:val="0"/>
          <w:sz w:val="28"/>
          <w:szCs w:val="28"/>
          <w:u w:val="single"/>
          <w:shd w:val="clear" w:color="auto" w:fill="FFFFFF"/>
          <w:lang w:val="en-US" w:eastAsia="zh-CN"/>
        </w:rPr>
        <w:t xml:space="preserve"> </w:t>
      </w:r>
      <w:r>
        <w:rPr>
          <w:rFonts w:hint="eastAsia" w:ascii="宋体" w:hAnsi="宋体" w:eastAsia="宋体" w:cs="宋体"/>
          <w:color w:val="auto"/>
          <w:kern w:val="0"/>
          <w:sz w:val="28"/>
          <w:szCs w:val="28"/>
          <w:shd w:val="clear" w:color="auto" w:fill="FFFFFF"/>
        </w:rPr>
        <w:t xml:space="preserve">（以下简称乙方） </w:t>
      </w:r>
    </w:p>
    <w:p>
      <w:pPr>
        <w:spacing w:beforeLines="0" w:line="480" w:lineRule="exact"/>
        <w:ind w:firstLine="813" w:firstLineChars="300"/>
        <w:rPr>
          <w:rFonts w:hint="eastAsia"/>
          <w:sz w:val="28"/>
          <w:szCs w:val="28"/>
          <w:u w:val="none"/>
          <w:lang w:val="en-US" w:eastAsia="zh-CN"/>
        </w:rPr>
      </w:pPr>
      <w:r>
        <w:rPr>
          <w:rFonts w:hint="eastAsia" w:ascii="宋体" w:hAnsi="宋体" w:eastAsia="宋体" w:cs="宋体"/>
          <w:sz w:val="28"/>
          <w:szCs w:val="28"/>
          <w:lang w:val="en-US" w:eastAsia="zh-CN"/>
        </w:rPr>
        <w:t>履约保证人：</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none"/>
          <w:lang w:val="en-US" w:eastAsia="zh-CN"/>
        </w:rPr>
        <w:t>（以下简称丙方）</w:t>
      </w:r>
    </w:p>
    <w:p>
      <w:pPr>
        <w:spacing w:beforeLines="0" w:line="480" w:lineRule="exact"/>
        <w:ind w:firstLine="542" w:firstLineChars="200"/>
        <w:rPr>
          <w:rFonts w:hint="eastAsia"/>
          <w:sz w:val="28"/>
          <w:szCs w:val="28"/>
          <w:lang w:val="en-US" w:eastAsia="zh-CN"/>
        </w:rPr>
      </w:pPr>
    </w:p>
    <w:p>
      <w:pPr>
        <w:spacing w:beforeLines="0" w:line="480" w:lineRule="exact"/>
        <w:ind w:firstLine="542" w:firstLineChars="200"/>
        <w:rPr>
          <w:rFonts w:hint="eastAsia" w:eastAsia="宋体"/>
          <w:sz w:val="28"/>
          <w:szCs w:val="28"/>
          <w:lang w:val="en-US" w:eastAsia="zh-CN"/>
        </w:rPr>
      </w:pPr>
      <w:r>
        <w:rPr>
          <w:rFonts w:hint="eastAsia"/>
          <w:sz w:val="28"/>
          <w:szCs w:val="28"/>
          <w:lang w:val="en-US" w:eastAsia="zh-CN"/>
        </w:rPr>
        <w:t>根据</w:t>
      </w:r>
      <w:r>
        <w:rPr>
          <w:rFonts w:hint="eastAsia"/>
          <w:sz w:val="28"/>
          <w:szCs w:val="28"/>
        </w:rPr>
        <w:t>《中华人民共和国</w:t>
      </w:r>
      <w:r>
        <w:rPr>
          <w:rFonts w:hint="eastAsia"/>
          <w:sz w:val="28"/>
          <w:szCs w:val="28"/>
          <w:lang w:val="en-US" w:eastAsia="zh-CN"/>
        </w:rPr>
        <w:t>民法典</w:t>
      </w:r>
      <w:r>
        <w:rPr>
          <w:rFonts w:hint="eastAsia"/>
          <w:sz w:val="28"/>
          <w:szCs w:val="28"/>
        </w:rPr>
        <w:t>》</w:t>
      </w:r>
      <w:r>
        <w:rPr>
          <w:rFonts w:hint="eastAsia"/>
          <w:sz w:val="28"/>
          <w:szCs w:val="28"/>
          <w:lang w:eastAsia="zh-CN"/>
        </w:rPr>
        <w:t>、</w:t>
      </w:r>
      <w:r>
        <w:rPr>
          <w:rFonts w:hint="eastAsia"/>
          <w:sz w:val="28"/>
          <w:szCs w:val="28"/>
        </w:rPr>
        <w:t>《中华人民共和国建筑法》、《建设工程质量管理条例》、《安徽省建筑市场管理条例》、《</w:t>
      </w:r>
      <w:r>
        <w:rPr>
          <w:rFonts w:hint="eastAsia"/>
          <w:sz w:val="28"/>
          <w:szCs w:val="28"/>
          <w:u w:val="single"/>
          <w:lang w:val="en-US" w:eastAsia="zh-CN"/>
        </w:rPr>
        <w:t xml:space="preserve">       </w:t>
      </w:r>
      <w:r>
        <w:rPr>
          <w:rFonts w:hint="eastAsia"/>
          <w:sz w:val="28"/>
          <w:szCs w:val="28"/>
        </w:rPr>
        <w:t>市建筑工程专业分</w:t>
      </w:r>
      <w:r>
        <w:rPr>
          <w:rFonts w:hint="eastAsia"/>
          <w:sz w:val="28"/>
          <w:szCs w:val="28"/>
          <w:lang w:val="en-US" w:eastAsia="zh-CN"/>
        </w:rPr>
        <w:t>包</w:t>
      </w:r>
      <w:r>
        <w:rPr>
          <w:rFonts w:hint="eastAsia"/>
          <w:sz w:val="28"/>
          <w:szCs w:val="28"/>
        </w:rPr>
        <w:t>和劳务分包管理暂行办法》</w:t>
      </w:r>
      <w:r>
        <w:rPr>
          <w:rFonts w:hint="eastAsia" w:ascii="宋体" w:hAnsi="宋体" w:eastAsia="宋体" w:cs="宋体"/>
          <w:kern w:val="0"/>
          <w:sz w:val="28"/>
          <w:szCs w:val="28"/>
          <w:shd w:val="clear" w:color="auto" w:fill="FFFFFF"/>
        </w:rPr>
        <w:t>《建筑装饰装修工程质量验收规范》(GB50210-2001)、《玻璃幕墙工程质量检验标准》 (JGJ/T139-2016)、铝合金结构工程施工规程（JGJ/T216-2010）、《铝合金结构工程施工质量验收规范》（GB50576-2010）、《建筑玻璃应用技术规程》（JGJ113-2015）、《建筑幕墙气密、水密、抗风压性能检测》（GB/T15227-2007）、《钢结构工程施工质量验收规范》（GB50205-2001）等国家及省市有关法律、法规、规章、规范性文件和强制性标准条文及施工技术操作细则。以上规范、标准应按最新版执行。</w:t>
      </w:r>
      <w:r>
        <w:rPr>
          <w:rFonts w:hint="eastAsia"/>
          <w:sz w:val="28"/>
          <w:szCs w:val="28"/>
        </w:rPr>
        <w:t>及其他有关法律、法规的规定，遵循平等、自愿、公开和诚实信用的原则，结合本工程具体情况，</w:t>
      </w:r>
      <w:r>
        <w:rPr>
          <w:rFonts w:hint="eastAsia"/>
          <w:sz w:val="28"/>
          <w:szCs w:val="28"/>
          <w:lang w:val="en-US" w:eastAsia="zh-CN"/>
        </w:rPr>
        <w:t>各</w:t>
      </w:r>
      <w:r>
        <w:rPr>
          <w:rFonts w:hint="eastAsia"/>
          <w:sz w:val="28"/>
          <w:szCs w:val="28"/>
        </w:rPr>
        <w:t>方达成如下协议</w:t>
      </w:r>
      <w:r>
        <w:rPr>
          <w:rFonts w:hint="eastAsia"/>
          <w:sz w:val="28"/>
          <w:szCs w:val="28"/>
          <w:lang w:eastAsia="zh-CN"/>
        </w:rPr>
        <w:t>。</w:t>
      </w:r>
    </w:p>
    <w:p>
      <w:pPr>
        <w:pStyle w:val="2"/>
        <w:rPr>
          <w:rFonts w:hint="eastAsia"/>
        </w:rPr>
      </w:pPr>
    </w:p>
    <w:p>
      <w:pPr>
        <w:keepNext w:val="0"/>
        <w:keepLines w:val="0"/>
        <w:pageBreakBefore w:val="0"/>
        <w:widowControl w:val="0"/>
        <w:numPr>
          <w:ilvl w:val="0"/>
          <w:numId w:val="0"/>
        </w:numPr>
        <w:kinsoku/>
        <w:wordWrap/>
        <w:overflowPunct/>
        <w:topLinePunct w:val="0"/>
        <w:autoSpaceDE/>
        <w:autoSpaceDN/>
        <w:bidi w:val="0"/>
        <w:spacing w:line="500" w:lineRule="exact"/>
        <w:ind w:firstLine="542" w:firstLineChars="200"/>
        <w:textAlignment w:val="auto"/>
        <w:rPr>
          <w:rFonts w:hint="eastAsia"/>
          <w:lang w:eastAsia="zh-CN"/>
        </w:rPr>
      </w:pPr>
      <w:r>
        <w:rPr>
          <w:rStyle w:val="31"/>
          <w:rFonts w:hint="eastAsia" w:ascii="宋体" w:hAnsi="宋体" w:eastAsia="宋体" w:cs="宋体"/>
          <w:b/>
          <w:bCs/>
          <w:color w:val="auto"/>
          <w:sz w:val="28"/>
          <w:szCs w:val="28"/>
          <w:lang w:val="en-US" w:eastAsia="zh-CN"/>
        </w:rPr>
        <w:t xml:space="preserve">第一条  </w:t>
      </w:r>
      <w:r>
        <w:rPr>
          <w:rStyle w:val="31"/>
          <w:rFonts w:hint="eastAsia" w:ascii="宋体" w:hAnsi="宋体" w:eastAsia="宋体" w:cs="宋体"/>
          <w:b/>
          <w:bCs/>
          <w:color w:val="auto"/>
          <w:sz w:val="28"/>
          <w:szCs w:val="28"/>
        </w:rPr>
        <w:t>工程</w:t>
      </w:r>
      <w:r>
        <w:rPr>
          <w:rStyle w:val="31"/>
          <w:rFonts w:hint="eastAsia" w:ascii="宋体" w:hAnsi="宋体" w:eastAsia="宋体" w:cs="宋体"/>
          <w:b/>
          <w:bCs/>
          <w:color w:val="auto"/>
          <w:sz w:val="28"/>
          <w:szCs w:val="28"/>
          <w:lang w:val="en-US" w:eastAsia="zh-CN"/>
        </w:rPr>
        <w:t>概况</w:t>
      </w:r>
    </w:p>
    <w:p>
      <w:pPr>
        <w:keepNext w:val="0"/>
        <w:keepLines w:val="0"/>
        <w:pageBreakBefore w:val="0"/>
        <w:widowControl w:val="0"/>
        <w:numPr>
          <w:ilvl w:val="0"/>
          <w:numId w:val="0"/>
        </w:numPr>
        <w:kinsoku/>
        <w:wordWrap/>
        <w:overflowPunct/>
        <w:topLinePunct w:val="0"/>
        <w:autoSpaceDE/>
        <w:autoSpaceDN/>
        <w:bidi w:val="0"/>
        <w:spacing w:line="500" w:lineRule="exact"/>
        <w:ind w:leftChars="0" w:firstLine="542" w:firstLineChars="200"/>
        <w:textAlignment w:val="auto"/>
        <w:rPr>
          <w:rFonts w:hint="eastAsia" w:ascii="宋体" w:hAnsi="宋体" w:eastAsia="宋体" w:cs="宋体"/>
          <w:color w:val="auto"/>
          <w:kern w:val="0"/>
          <w:sz w:val="28"/>
          <w:szCs w:val="28"/>
          <w:u w:val="single"/>
          <w:shd w:val="clear" w:color="auto" w:fill="FFFFFF"/>
          <w:lang w:val="en-US" w:eastAsia="zh-CN"/>
        </w:rPr>
      </w:pPr>
      <w:r>
        <w:rPr>
          <w:rFonts w:hint="eastAsia" w:ascii="宋体" w:hAnsi="宋体" w:eastAsia="宋体" w:cs="宋体"/>
          <w:color w:val="auto"/>
          <w:kern w:val="0"/>
          <w:sz w:val="28"/>
          <w:szCs w:val="28"/>
          <w:shd w:val="clear" w:color="auto" w:fill="FFFFFF"/>
          <w:lang w:val="en-US" w:eastAsia="zh-CN"/>
        </w:rPr>
        <w:t xml:space="preserve">1.1 </w:t>
      </w:r>
      <w:r>
        <w:rPr>
          <w:rFonts w:hint="eastAsia" w:ascii="宋体" w:hAnsi="宋体" w:eastAsia="宋体" w:cs="宋体"/>
          <w:color w:val="auto"/>
          <w:kern w:val="0"/>
          <w:sz w:val="28"/>
          <w:szCs w:val="28"/>
          <w:shd w:val="clear" w:color="auto" w:fill="FFFFFF"/>
        </w:rPr>
        <w:t>工程名称：</w:t>
      </w:r>
      <w:r>
        <w:rPr>
          <w:rFonts w:hint="eastAsia" w:ascii="宋体" w:hAnsi="宋体" w:cs="宋体"/>
          <w:color w:val="auto"/>
          <w:kern w:val="0"/>
          <w:sz w:val="28"/>
          <w:szCs w:val="28"/>
          <w:u w:val="single"/>
          <w:shd w:val="clear" w:color="auto" w:fill="FFFFFF"/>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spacing w:line="500" w:lineRule="exact"/>
        <w:ind w:leftChars="0" w:firstLine="542" w:firstLineChars="200"/>
        <w:textAlignment w:val="auto"/>
        <w:rPr>
          <w:rFonts w:hint="eastAsia" w:ascii="宋体" w:hAnsi="宋体" w:eastAsia="宋体" w:cs="宋体"/>
          <w:color w:val="auto"/>
          <w:kern w:val="0"/>
          <w:sz w:val="28"/>
          <w:szCs w:val="28"/>
          <w:u w:val="single"/>
          <w:shd w:val="clear" w:color="auto" w:fill="FFFFFF"/>
          <w:lang w:val="en-US" w:eastAsia="zh-CN"/>
        </w:rPr>
      </w:pPr>
      <w:r>
        <w:rPr>
          <w:rFonts w:hint="eastAsia" w:ascii="宋体" w:hAnsi="宋体" w:eastAsia="宋体" w:cs="宋体"/>
          <w:color w:val="auto"/>
          <w:kern w:val="0"/>
          <w:sz w:val="28"/>
          <w:szCs w:val="28"/>
          <w:shd w:val="clear" w:color="auto" w:fill="FFFFFF"/>
        </w:rPr>
        <w:t>1.2 工程地点：</w:t>
      </w:r>
      <w:r>
        <w:rPr>
          <w:rFonts w:hint="eastAsia" w:ascii="宋体" w:hAnsi="宋体" w:eastAsia="宋体" w:cs="宋体"/>
          <w:color w:val="auto"/>
          <w:kern w:val="0"/>
          <w:sz w:val="28"/>
          <w:szCs w:val="28"/>
          <w:u w:val="single"/>
          <w:shd w:val="clear" w:color="auto" w:fill="FFFFFF"/>
          <w:lang w:val="en-US" w:eastAsia="zh-CN"/>
        </w:rPr>
        <w:t xml:space="preserve">      </w:t>
      </w:r>
      <w:r>
        <w:rPr>
          <w:rFonts w:hint="eastAsia" w:ascii="宋体" w:hAnsi="宋体" w:cs="宋体"/>
          <w:color w:val="auto"/>
          <w:kern w:val="0"/>
          <w:sz w:val="28"/>
          <w:szCs w:val="28"/>
          <w:u w:val="single"/>
          <w:shd w:val="clear" w:color="auto" w:fill="FFFFFF"/>
          <w:lang w:val="en-US" w:eastAsia="zh-CN"/>
        </w:rPr>
        <w:t xml:space="preserve">       </w:t>
      </w:r>
      <w:r>
        <w:rPr>
          <w:rFonts w:hint="eastAsia" w:ascii="宋体" w:hAnsi="宋体" w:eastAsia="宋体" w:cs="宋体"/>
          <w:color w:val="auto"/>
          <w:kern w:val="0"/>
          <w:sz w:val="28"/>
          <w:szCs w:val="28"/>
          <w:u w:val="single"/>
          <w:shd w:val="clear" w:color="auto" w:fill="FFFFFF"/>
          <w:lang w:val="en-US" w:eastAsia="zh-CN"/>
        </w:rPr>
        <w:t xml:space="preserve">                    </w:t>
      </w:r>
    </w:p>
    <w:p>
      <w:pPr>
        <w:spacing w:line="360" w:lineRule="auto"/>
        <w:ind w:firstLine="542" w:firstLineChars="200"/>
        <w:rPr>
          <w:rFonts w:hint="eastAsia" w:ascii="宋体" w:hAnsi="宋体" w:eastAsia="宋体" w:cs="宋体"/>
          <w:color w:val="000000"/>
          <w:sz w:val="28"/>
          <w:szCs w:val="28"/>
          <w:lang w:eastAsia="zh-CN"/>
        </w:rPr>
      </w:pPr>
      <w:r>
        <w:rPr>
          <w:rFonts w:hint="eastAsia" w:ascii="宋体" w:hAnsi="宋体" w:eastAsia="宋体" w:cs="宋体"/>
          <w:color w:val="000000"/>
          <w:sz w:val="28"/>
          <w:szCs w:val="28"/>
        </w:rPr>
        <w:t>1.</w:t>
      </w:r>
      <w:r>
        <w:rPr>
          <w:rFonts w:hint="eastAsia" w:ascii="宋体" w:hAnsi="宋体" w:eastAsia="宋体" w:cs="宋体"/>
          <w:color w:val="000000"/>
          <w:sz w:val="28"/>
          <w:szCs w:val="28"/>
          <w:lang w:val="en-US" w:eastAsia="zh-CN"/>
        </w:rPr>
        <w:t xml:space="preserve">3 </w:t>
      </w:r>
      <w:r>
        <w:rPr>
          <w:rFonts w:hint="eastAsia" w:ascii="宋体" w:hAnsi="宋体" w:eastAsia="宋体" w:cs="宋体"/>
          <w:color w:val="000000"/>
          <w:sz w:val="28"/>
          <w:szCs w:val="28"/>
        </w:rPr>
        <w:t>承包方式：</w:t>
      </w:r>
      <w:r>
        <w:rPr>
          <w:rFonts w:hint="eastAsia" w:ascii="宋体" w:hAnsi="宋体" w:eastAsia="宋体" w:cs="宋体"/>
          <w:color w:val="000000"/>
          <w:sz w:val="28"/>
          <w:szCs w:val="28"/>
          <w:u w:val="single"/>
          <w:lang w:val="en-US" w:eastAsia="zh-CN"/>
        </w:rPr>
        <w:t xml:space="preserve">  </w:t>
      </w:r>
      <w:r>
        <w:rPr>
          <w:rFonts w:hint="eastAsia" w:ascii="宋体" w:hAnsi="宋体" w:cs="宋体"/>
          <w:color w:val="000000"/>
          <w:sz w:val="28"/>
          <w:szCs w:val="28"/>
          <w:u w:val="single"/>
          <w:lang w:val="en-US" w:eastAsia="zh-CN"/>
        </w:rPr>
        <w:t xml:space="preserve">  </w:t>
      </w:r>
      <w:r>
        <w:rPr>
          <w:rFonts w:hint="eastAsia" w:ascii="宋体" w:hAnsi="宋体" w:eastAsia="宋体" w:cs="宋体"/>
          <w:color w:val="000000"/>
          <w:sz w:val="28"/>
          <w:szCs w:val="28"/>
          <w:u w:val="single"/>
          <w:lang w:val="en-US" w:eastAsia="zh-CN"/>
        </w:rPr>
        <w:t xml:space="preserve"> </w:t>
      </w:r>
      <w:r>
        <w:rPr>
          <w:rFonts w:hint="eastAsia" w:ascii="宋体" w:hAnsi="宋体" w:cs="宋体"/>
          <w:color w:val="000000"/>
          <w:sz w:val="28"/>
          <w:szCs w:val="28"/>
          <w:u w:val="single"/>
          <w:lang w:val="en-US" w:eastAsia="zh-CN"/>
        </w:rPr>
        <w:t xml:space="preserve">   </w:t>
      </w:r>
      <w:r>
        <w:rPr>
          <w:rFonts w:hint="eastAsia" w:ascii="宋体" w:hAnsi="宋体" w:eastAsia="宋体" w:cs="宋体"/>
          <w:color w:val="000000"/>
          <w:sz w:val="28"/>
          <w:szCs w:val="28"/>
          <w:u w:val="single"/>
          <w:lang w:val="en-US" w:eastAsia="zh-CN"/>
        </w:rPr>
        <w:t xml:space="preserve">                         </w:t>
      </w:r>
    </w:p>
    <w:p>
      <w:pPr>
        <w:spacing w:line="360" w:lineRule="auto"/>
        <w:ind w:firstLine="542" w:firstLineChars="200"/>
        <w:rPr>
          <w:rFonts w:hint="eastAsia"/>
          <w:sz w:val="28"/>
          <w:szCs w:val="28"/>
          <w:lang w:val="en-US" w:eastAsia="zh-CN"/>
        </w:rPr>
      </w:pPr>
      <w:r>
        <w:rPr>
          <w:rFonts w:hint="eastAsia" w:ascii="宋体" w:hAnsi="宋体" w:eastAsia="宋体" w:cs="宋体"/>
          <w:color w:val="000000"/>
          <w:sz w:val="28"/>
          <w:szCs w:val="28"/>
        </w:rPr>
        <w:t>1.</w:t>
      </w:r>
      <w:r>
        <w:rPr>
          <w:rFonts w:hint="eastAsia" w:ascii="宋体" w:hAnsi="宋体" w:eastAsia="宋体" w:cs="宋体"/>
          <w:color w:val="000000"/>
          <w:sz w:val="28"/>
          <w:szCs w:val="28"/>
          <w:lang w:val="en-US" w:eastAsia="zh-CN"/>
        </w:rPr>
        <w:t xml:space="preserve">4 </w:t>
      </w:r>
      <w:r>
        <w:rPr>
          <w:rFonts w:hint="eastAsia" w:ascii="宋体" w:hAnsi="宋体" w:eastAsia="宋体" w:cs="宋体"/>
          <w:color w:val="000000"/>
          <w:sz w:val="28"/>
          <w:szCs w:val="28"/>
        </w:rPr>
        <w:t>质量标准：</w:t>
      </w:r>
      <w:r>
        <w:rPr>
          <w:rFonts w:hint="eastAsia" w:ascii="宋体" w:hAnsi="宋体" w:eastAsia="宋体" w:cs="宋体"/>
          <w:color w:val="000000"/>
          <w:sz w:val="28"/>
          <w:szCs w:val="28"/>
          <w:u w:val="single"/>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after="0" w:line="460" w:lineRule="exact"/>
        <w:ind w:left="0" w:leftChars="0" w:firstLine="462" w:firstLineChars="200"/>
        <w:textAlignment w:val="auto"/>
        <w:rPr>
          <w:rFonts w:hint="eastAsia" w:ascii="宋体" w:hAnsi="宋体" w:eastAsia="宋体" w:cs="宋体"/>
          <w:b w:val="0"/>
          <w:bCs w:val="0"/>
          <w:color w:val="auto"/>
          <w:kern w:val="0"/>
          <w:sz w:val="24"/>
          <w:szCs w:val="24"/>
          <w:shd w:val="clear" w:color="auto" w:fill="FFFFFF"/>
          <w:lang w:val="en-US" w:eastAsia="zh-CN" w:bidi="ar-SA"/>
        </w:rPr>
      </w:pPr>
      <w:r>
        <w:rPr>
          <w:rFonts w:hint="eastAsia" w:ascii="宋体" w:hAnsi="宋体" w:eastAsia="宋体" w:cs="宋体"/>
          <w:b w:val="0"/>
          <w:bCs w:val="0"/>
          <w:color w:val="auto"/>
          <w:kern w:val="0"/>
          <w:sz w:val="24"/>
          <w:szCs w:val="24"/>
          <w:shd w:val="clear" w:color="auto" w:fill="FFFFFF"/>
          <w:lang w:val="en-US" w:eastAsia="zh-CN" w:bidi="ar-SA"/>
        </w:rPr>
        <w:t>备注：标段划分以甲方现场实际划分为准。结算：以乙方实际完成合格施工数量为准，因设计变更而导致的工程量增减，本合同的固定</w:t>
      </w:r>
      <w:r>
        <w:rPr>
          <w:rFonts w:hint="eastAsia" w:ascii="宋体" w:hAnsi="宋体" w:cs="宋体"/>
          <w:b w:val="0"/>
          <w:bCs w:val="0"/>
          <w:color w:val="auto"/>
          <w:kern w:val="0"/>
          <w:sz w:val="24"/>
          <w:szCs w:val="24"/>
          <w:shd w:val="clear" w:color="auto" w:fill="FFFFFF"/>
          <w:lang w:val="en-US" w:eastAsia="zh-CN" w:bidi="ar-SA"/>
        </w:rPr>
        <w:t>总价</w:t>
      </w:r>
      <w:r>
        <w:rPr>
          <w:rFonts w:hint="eastAsia" w:ascii="宋体" w:hAnsi="宋体" w:eastAsia="宋体" w:cs="宋体"/>
          <w:b w:val="0"/>
          <w:bCs w:val="0"/>
          <w:color w:val="auto"/>
          <w:kern w:val="0"/>
          <w:sz w:val="24"/>
          <w:szCs w:val="24"/>
          <w:shd w:val="clear" w:color="auto" w:fill="FFFFFF"/>
          <w:lang w:val="en-US" w:eastAsia="zh-CN" w:bidi="ar-SA"/>
        </w:rPr>
        <w:t>均不予调整。</w:t>
      </w:r>
    </w:p>
    <w:p>
      <w:pPr>
        <w:pStyle w:val="2"/>
        <w:keepNext w:val="0"/>
        <w:keepLines w:val="0"/>
        <w:pageBreakBefore w:val="0"/>
        <w:widowControl w:val="0"/>
        <w:kinsoku/>
        <w:wordWrap/>
        <w:overflowPunct/>
        <w:topLinePunct w:val="0"/>
        <w:autoSpaceDE/>
        <w:autoSpaceDN/>
        <w:bidi w:val="0"/>
        <w:adjustRightInd/>
        <w:snapToGrid/>
        <w:spacing w:after="0" w:line="460" w:lineRule="exact"/>
        <w:ind w:left="0" w:leftChars="0" w:firstLine="462" w:firstLineChars="200"/>
        <w:textAlignment w:val="auto"/>
        <w:rPr>
          <w:rFonts w:hint="eastAsia" w:ascii="宋体" w:hAnsi="宋体" w:cs="宋体"/>
          <w:b w:val="0"/>
          <w:bCs w:val="0"/>
          <w:color w:val="auto"/>
          <w:kern w:val="0"/>
          <w:sz w:val="28"/>
          <w:szCs w:val="28"/>
          <w:shd w:val="clear" w:color="auto" w:fill="FFFFFF"/>
          <w:lang w:val="en-US" w:eastAsia="zh-CN" w:bidi="ar-SA"/>
        </w:rPr>
      </w:pPr>
      <w:r>
        <w:rPr>
          <w:rFonts w:hint="eastAsia" w:ascii="宋体" w:hAnsi="宋体" w:cs="宋体"/>
          <w:b w:val="0"/>
          <w:bCs w:val="0"/>
          <w:color w:val="auto"/>
          <w:kern w:val="0"/>
          <w:sz w:val="24"/>
          <w:szCs w:val="24"/>
          <w:shd w:val="clear" w:color="auto" w:fill="FFFFFF"/>
          <w:lang w:val="en-US" w:eastAsia="zh-CN" w:bidi="ar-SA"/>
        </w:rPr>
        <w:t xml:space="preserve"> </w:t>
      </w:r>
      <w:r>
        <w:rPr>
          <w:rFonts w:hint="eastAsia" w:ascii="宋体" w:hAnsi="宋体" w:cs="宋体"/>
          <w:b w:val="0"/>
          <w:bCs w:val="0"/>
          <w:color w:val="auto"/>
          <w:kern w:val="0"/>
          <w:sz w:val="28"/>
          <w:szCs w:val="28"/>
          <w:shd w:val="clear" w:color="auto" w:fill="FFFFFF"/>
          <w:lang w:val="en-US" w:eastAsia="zh-CN" w:bidi="ar-SA"/>
        </w:rPr>
        <w:t xml:space="preserve">  </w:t>
      </w:r>
    </w:p>
    <w:p>
      <w:pPr>
        <w:pStyle w:val="2"/>
        <w:keepNext w:val="0"/>
        <w:keepLines w:val="0"/>
        <w:spacing w:after="0" w:line="460" w:lineRule="exact"/>
        <w:ind w:firstLine="542" w:firstLineChars="200"/>
        <w:rPr>
          <w:rFonts w:hint="eastAsia" w:ascii="宋体" w:hAnsi="宋体" w:eastAsia="宋体" w:cs="宋体"/>
          <w:sz w:val="28"/>
          <w:szCs w:val="28"/>
        </w:rPr>
      </w:pPr>
      <w:r>
        <w:rPr>
          <w:rStyle w:val="31"/>
          <w:rFonts w:hint="eastAsia" w:ascii="宋体" w:hAnsi="宋体" w:eastAsia="宋体" w:cs="宋体"/>
          <w:b w:val="0"/>
          <w:bCs w:val="0"/>
          <w:sz w:val="28"/>
          <w:szCs w:val="28"/>
        </w:rPr>
        <w:t>第二条</w:t>
      </w:r>
      <w:r>
        <w:rPr>
          <w:rStyle w:val="31"/>
          <w:rFonts w:hint="eastAsia" w:ascii="宋体" w:hAnsi="宋体" w:eastAsia="宋体" w:cs="宋体"/>
          <w:b w:val="0"/>
          <w:bCs w:val="0"/>
          <w:sz w:val="28"/>
          <w:szCs w:val="28"/>
          <w:lang w:val="en-US" w:eastAsia="zh-CN"/>
        </w:rPr>
        <w:t xml:space="preserve">   </w:t>
      </w:r>
      <w:r>
        <w:rPr>
          <w:rFonts w:hint="eastAsia" w:ascii="宋体" w:hAnsi="宋体" w:eastAsia="宋体" w:cs="宋体"/>
          <w:b/>
          <w:kern w:val="0"/>
          <w:sz w:val="28"/>
          <w:szCs w:val="28"/>
          <w:shd w:val="clear" w:color="auto" w:fill="FFFFFF"/>
        </w:rPr>
        <w:t>承包范围、内容</w:t>
      </w:r>
      <w:r>
        <w:rPr>
          <w:rFonts w:hint="eastAsia" w:ascii="宋体" w:hAnsi="宋体" w:eastAsia="宋体" w:cs="宋体"/>
          <w:b/>
          <w:kern w:val="0"/>
          <w:sz w:val="28"/>
          <w:szCs w:val="28"/>
          <w:shd w:val="clear" w:color="auto" w:fill="FFFFFF"/>
          <w:lang w:val="en-US" w:eastAsia="zh-CN"/>
        </w:rPr>
        <w:t>和</w:t>
      </w:r>
      <w:r>
        <w:rPr>
          <w:rStyle w:val="31"/>
          <w:rFonts w:hint="eastAsia" w:ascii="宋体" w:hAnsi="宋体" w:eastAsia="宋体" w:cs="宋体"/>
          <w:b w:val="0"/>
          <w:bCs w:val="0"/>
          <w:sz w:val="28"/>
          <w:szCs w:val="28"/>
        </w:rPr>
        <w:t>承包方式</w:t>
      </w:r>
    </w:p>
    <w:p>
      <w:pPr>
        <w:pStyle w:val="16"/>
        <w:keepNext w:val="0"/>
        <w:keepLines w:val="0"/>
        <w:pageBreakBefore w:val="0"/>
        <w:widowControl w:val="0"/>
        <w:tabs>
          <w:tab w:val="right" w:leader="dot" w:pos="8776"/>
          <w:tab w:val="clear" w:pos="8302"/>
        </w:tabs>
        <w:kinsoku/>
        <w:wordWrap/>
        <w:overflowPunct/>
        <w:topLinePunct w:val="0"/>
        <w:autoSpaceDE/>
        <w:autoSpaceDN/>
        <w:bidi w:val="0"/>
        <w:adjustRightInd/>
        <w:snapToGrid/>
        <w:spacing w:line="480" w:lineRule="exact"/>
        <w:ind w:left="0" w:leftChars="0" w:firstLine="542" w:firstLineChars="200"/>
        <w:textAlignment w:val="auto"/>
        <w:rPr>
          <w:rFonts w:hint="eastAsia" w:ascii="宋体" w:hAnsi="宋体" w:eastAsia="宋体" w:cs="宋体"/>
          <w:kern w:val="0"/>
          <w:sz w:val="28"/>
          <w:szCs w:val="28"/>
          <w:lang w:val="en-US" w:eastAsia="zh-CN" w:bidi="hi-IN"/>
        </w:rPr>
      </w:pPr>
      <w:r>
        <w:rPr>
          <w:rFonts w:hint="eastAsia" w:ascii="宋体" w:hAnsi="宋体" w:eastAsia="宋体" w:cs="宋体"/>
          <w:b w:val="0"/>
          <w:bCs w:val="0"/>
          <w:color w:val="auto"/>
          <w:kern w:val="0"/>
          <w:sz w:val="28"/>
          <w:szCs w:val="28"/>
          <w:shd w:val="clear" w:color="auto" w:fill="FFFFFF"/>
          <w:lang w:val="en-US" w:eastAsia="zh-CN" w:bidi="ar-SA"/>
        </w:rPr>
        <w:t>2.1 承包范围：</w:t>
      </w:r>
      <w:r>
        <w:rPr>
          <w:rFonts w:hint="eastAsia" w:eastAsia="宋体" w:cs="宋体"/>
          <w:b w:val="0"/>
          <w:color w:val="auto"/>
          <w:kern w:val="0"/>
          <w:sz w:val="28"/>
          <w:szCs w:val="28"/>
          <w:u w:val="single"/>
          <w:shd w:val="clear" w:color="auto" w:fill="FFFFFF"/>
          <w:lang w:val="en-US" w:eastAsia="zh-CN"/>
        </w:rPr>
        <w:t xml:space="preserve">                 </w:t>
      </w:r>
      <w:r>
        <w:rPr>
          <w:rFonts w:hint="eastAsia" w:ascii="宋体" w:hAnsi="宋体" w:eastAsia="宋体" w:cs="宋体"/>
          <w:b w:val="0"/>
          <w:color w:val="auto"/>
          <w:kern w:val="0"/>
          <w:sz w:val="28"/>
          <w:szCs w:val="28"/>
          <w:shd w:val="clear" w:color="auto" w:fill="FFFFFF"/>
          <w:lang w:val="en-US" w:eastAsia="zh-CN"/>
        </w:rPr>
        <w:t>幕墙工程幕墙设计图纸内所有的玻璃幕墙、铝板幕墙、玻璃雨篷等</w:t>
      </w:r>
      <w:r>
        <w:rPr>
          <w:rFonts w:hint="eastAsia" w:ascii="宋体" w:hAnsi="宋体" w:eastAsia="宋体" w:cs="宋体"/>
          <w:kern w:val="0"/>
          <w:sz w:val="28"/>
          <w:szCs w:val="28"/>
          <w:lang w:val="en-US" w:eastAsia="zh-CN" w:bidi="hi-IN"/>
        </w:rPr>
        <w:t>幕墙工程施工的</w:t>
      </w:r>
      <w:r>
        <w:rPr>
          <w:rFonts w:hint="eastAsia" w:ascii="宋体" w:hAnsi="宋体" w:eastAsia="宋体" w:cs="宋体"/>
          <w:b w:val="0"/>
          <w:color w:val="auto"/>
          <w:kern w:val="0"/>
          <w:sz w:val="28"/>
          <w:szCs w:val="28"/>
          <w:shd w:val="clear" w:color="auto" w:fill="FFFFFF"/>
          <w:lang w:val="en-US" w:eastAsia="zh-CN"/>
        </w:rPr>
        <w:t>所有工作内容。包括但不限于图纸范围内全部幕墙工程的材料采购供应、制作、安装、检测试验、调试、验收、技术支持、保修等，负责制定本工程施工总进度计划并报经甲方审批同意后实施，负责幕墙工程施工质量合格，负责安全文明施工无事故，负责各分包商工作界面的确定与其他工种</w:t>
      </w:r>
      <w:r>
        <w:rPr>
          <w:rFonts w:hint="eastAsia" w:eastAsia="宋体" w:cs="宋体"/>
          <w:b w:val="0"/>
          <w:color w:val="auto"/>
          <w:kern w:val="0"/>
          <w:sz w:val="28"/>
          <w:szCs w:val="28"/>
          <w:shd w:val="clear" w:color="auto" w:fill="FFFFFF"/>
          <w:lang w:val="en-US" w:eastAsia="zh-CN"/>
        </w:rPr>
        <w:t>交界面</w:t>
      </w:r>
      <w:r>
        <w:rPr>
          <w:rFonts w:hint="eastAsia" w:ascii="宋体" w:hAnsi="宋体" w:eastAsia="宋体" w:cs="宋体"/>
          <w:b w:val="0"/>
          <w:color w:val="auto"/>
          <w:kern w:val="0"/>
          <w:sz w:val="28"/>
          <w:szCs w:val="28"/>
          <w:shd w:val="clear" w:color="auto" w:fill="FFFFFF"/>
          <w:lang w:val="en-US" w:eastAsia="zh-CN"/>
        </w:rPr>
        <w:t>的收口收边，负责施工按期完成，负责幕墙工程竣工验收。</w:t>
      </w:r>
    </w:p>
    <w:p>
      <w:pPr>
        <w:pStyle w:val="16"/>
        <w:keepNext w:val="0"/>
        <w:keepLines w:val="0"/>
        <w:pageBreakBefore w:val="0"/>
        <w:widowControl w:val="0"/>
        <w:tabs>
          <w:tab w:val="right" w:leader="dot" w:pos="8776"/>
          <w:tab w:val="clear" w:pos="8302"/>
        </w:tabs>
        <w:kinsoku/>
        <w:wordWrap/>
        <w:overflowPunct/>
        <w:topLinePunct w:val="0"/>
        <w:autoSpaceDE/>
        <w:autoSpaceDN/>
        <w:bidi w:val="0"/>
        <w:adjustRightInd/>
        <w:snapToGrid/>
        <w:spacing w:line="480" w:lineRule="exact"/>
        <w:ind w:left="0" w:leftChars="0" w:firstLine="542" w:firstLineChars="200"/>
        <w:textAlignment w:val="auto"/>
        <w:rPr>
          <w:rFonts w:hint="eastAsia" w:ascii="宋体" w:hAnsi="宋体" w:eastAsia="宋体" w:cs="宋体"/>
          <w:kern w:val="0"/>
          <w:sz w:val="28"/>
          <w:szCs w:val="28"/>
          <w:lang w:val="en-US" w:eastAsia="zh-CN" w:bidi="hi-IN"/>
        </w:rPr>
      </w:pPr>
      <w:r>
        <w:rPr>
          <w:rFonts w:hint="eastAsia" w:ascii="宋体" w:hAnsi="宋体" w:eastAsia="宋体" w:cs="宋体"/>
          <w:kern w:val="0"/>
          <w:sz w:val="28"/>
          <w:szCs w:val="28"/>
          <w:lang w:val="en-US" w:eastAsia="zh-CN" w:bidi="hi-IN"/>
        </w:rPr>
        <w:t>2.2</w:t>
      </w:r>
      <w:r>
        <w:rPr>
          <w:rFonts w:hint="eastAsia" w:ascii="宋体" w:hAnsi="宋体" w:eastAsia="宋体" w:cs="宋体"/>
          <w:kern w:val="0"/>
          <w:sz w:val="28"/>
          <w:szCs w:val="28"/>
          <w:lang w:bidi="hi-IN"/>
        </w:rPr>
        <w:t>对于以上任何分项工程或材料，甲方均保留另行发包或甲供的权利，乙方对此没有异议，并同意不以此为原因拖延施工。</w:t>
      </w:r>
    </w:p>
    <w:p>
      <w:pPr>
        <w:pStyle w:val="16"/>
        <w:keepNext w:val="0"/>
        <w:keepLines w:val="0"/>
        <w:pageBreakBefore w:val="0"/>
        <w:widowControl w:val="0"/>
        <w:tabs>
          <w:tab w:val="right" w:leader="dot" w:pos="8776"/>
          <w:tab w:val="clear" w:pos="8302"/>
        </w:tabs>
        <w:kinsoku/>
        <w:wordWrap/>
        <w:overflowPunct/>
        <w:topLinePunct w:val="0"/>
        <w:autoSpaceDE/>
        <w:autoSpaceDN/>
        <w:bidi w:val="0"/>
        <w:adjustRightInd/>
        <w:snapToGrid/>
        <w:spacing w:line="480" w:lineRule="exact"/>
        <w:ind w:left="0" w:leftChars="0" w:firstLine="542" w:firstLineChars="200"/>
        <w:textAlignment w:val="auto"/>
        <w:rPr>
          <w:rFonts w:hint="eastAsia" w:ascii="宋体" w:hAnsi="宋体" w:eastAsia="宋体" w:cs="宋体"/>
          <w:b/>
          <w:sz w:val="28"/>
          <w:szCs w:val="28"/>
        </w:rPr>
      </w:pPr>
      <w:r>
        <w:rPr>
          <w:rFonts w:hint="eastAsia" w:ascii="宋体" w:hAnsi="宋体" w:eastAsia="宋体" w:cs="宋体"/>
          <w:kern w:val="0"/>
          <w:sz w:val="28"/>
          <w:szCs w:val="28"/>
          <w:lang w:val="en-US" w:eastAsia="zh-CN" w:bidi="hi-IN"/>
        </w:rPr>
        <w:t>2.3承包方式：包工包料（包人工、包设备及材料、包货物运输及装卸、包施工（含脚手架及吊篮）、包工期、包质量、包安全文明施工、包</w:t>
      </w:r>
      <w:r>
        <w:rPr>
          <w:rFonts w:hint="eastAsia" w:ascii="宋体" w:hAnsi="宋体" w:eastAsia="宋体" w:cs="宋体"/>
          <w:kern w:val="0"/>
          <w:sz w:val="28"/>
          <w:szCs w:val="28"/>
          <w:lang w:bidi="hi-IN"/>
        </w:rPr>
        <w:t>半成品及成品保护、包</w:t>
      </w:r>
      <w:r>
        <w:rPr>
          <w:rFonts w:hint="eastAsia" w:ascii="宋体" w:hAnsi="宋体" w:eastAsia="宋体" w:cs="宋体"/>
          <w:kern w:val="0"/>
          <w:sz w:val="28"/>
          <w:szCs w:val="28"/>
          <w:lang w:val="en-US" w:eastAsia="zh-CN" w:bidi="hi-IN"/>
        </w:rPr>
        <w:t>备案</w:t>
      </w:r>
      <w:r>
        <w:rPr>
          <w:rFonts w:hint="eastAsia" w:ascii="宋体" w:hAnsi="宋体" w:eastAsia="宋体" w:cs="宋体"/>
          <w:kern w:val="0"/>
          <w:sz w:val="28"/>
          <w:szCs w:val="28"/>
          <w:lang w:bidi="hi-IN"/>
        </w:rPr>
        <w:t>验收、包检测</w:t>
      </w:r>
      <w:r>
        <w:rPr>
          <w:rFonts w:hint="eastAsia" w:ascii="宋体" w:hAnsi="宋体" w:eastAsia="宋体" w:cs="宋体"/>
          <w:kern w:val="0"/>
          <w:sz w:val="28"/>
          <w:szCs w:val="28"/>
          <w:lang w:val="en-US" w:eastAsia="zh-CN" w:bidi="hi-IN"/>
        </w:rPr>
        <w:t>试验</w:t>
      </w:r>
      <w:r>
        <w:rPr>
          <w:rFonts w:hint="eastAsia" w:ascii="宋体" w:hAnsi="宋体" w:eastAsia="宋体" w:cs="宋体"/>
          <w:kern w:val="0"/>
          <w:sz w:val="28"/>
          <w:szCs w:val="28"/>
          <w:lang w:bidi="hi-IN"/>
        </w:rPr>
        <w:t>、</w:t>
      </w:r>
      <w:r>
        <w:rPr>
          <w:rFonts w:hint="eastAsia" w:ascii="宋体" w:hAnsi="宋体" w:eastAsia="宋体" w:cs="宋体"/>
          <w:kern w:val="0"/>
          <w:sz w:val="28"/>
          <w:szCs w:val="28"/>
          <w:lang w:val="en-US" w:eastAsia="zh-CN" w:bidi="hi-IN"/>
        </w:rPr>
        <w:t>包</w:t>
      </w:r>
      <w:r>
        <w:rPr>
          <w:rFonts w:hint="eastAsia" w:ascii="宋体" w:hAnsi="宋体" w:eastAsia="宋体" w:cs="宋体"/>
          <w:kern w:val="0"/>
          <w:sz w:val="28"/>
          <w:szCs w:val="28"/>
          <w:lang w:eastAsia="zh-CN" w:bidi="hi-IN"/>
        </w:rPr>
        <w:t>幕墙施工图深化设计、审查，</w:t>
      </w:r>
      <w:r>
        <w:rPr>
          <w:rFonts w:hint="eastAsia" w:ascii="宋体" w:hAnsi="宋体" w:eastAsia="宋体" w:cs="宋体"/>
          <w:kern w:val="0"/>
          <w:sz w:val="28"/>
          <w:szCs w:val="28"/>
          <w:lang w:bidi="hi-IN"/>
        </w:rPr>
        <w:t>包保修及税费等所有与本工程相关的一切工作内容）。</w:t>
      </w:r>
    </w:p>
    <w:tbl>
      <w:tblPr>
        <w:tblStyle w:val="22"/>
        <w:tblpPr w:leftFromText="180" w:rightFromText="180" w:vertAnchor="text" w:horzAnchor="page" w:tblpX="882" w:tblpY="779"/>
        <w:tblOverlap w:val="never"/>
        <w:tblW w:w="1044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51"/>
        <w:gridCol w:w="1276"/>
        <w:gridCol w:w="1418"/>
        <w:gridCol w:w="940"/>
        <w:gridCol w:w="851"/>
        <w:gridCol w:w="1044"/>
        <w:gridCol w:w="992"/>
        <w:gridCol w:w="851"/>
        <w:gridCol w:w="1317"/>
        <w:gridCol w:w="90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51" w:type="dxa"/>
            <w:tcBorders>
              <w:top w:val="single" w:color="auto" w:sz="12" w:space="0"/>
              <w:bottom w:val="double" w:color="auto" w:sz="6" w:space="0"/>
            </w:tcBorders>
            <w:noWrap w:val="0"/>
            <w:vAlign w:val="center"/>
          </w:tcPr>
          <w:p>
            <w:pPr>
              <w:pStyle w:val="3"/>
              <w:keepNext/>
              <w:spacing w:after="0" w:line="440" w:lineRule="exact"/>
              <w:ind w:left="63" w:right="63"/>
              <w:rPr>
                <w:rFonts w:hint="eastAsia" w:ascii="宋体" w:hAnsi="宋体" w:eastAsia="宋体" w:cs="宋体"/>
                <w:color w:val="000000"/>
                <w:sz w:val="28"/>
                <w:szCs w:val="28"/>
              </w:rPr>
            </w:pPr>
            <w:r>
              <w:rPr>
                <w:rFonts w:hint="eastAsia" w:ascii="宋体" w:hAnsi="宋体" w:eastAsia="宋体" w:cs="宋体"/>
                <w:color w:val="000000"/>
                <w:sz w:val="28"/>
                <w:szCs w:val="28"/>
              </w:rPr>
              <w:t>序号</w:t>
            </w:r>
          </w:p>
        </w:tc>
        <w:tc>
          <w:tcPr>
            <w:tcW w:w="1276" w:type="dxa"/>
            <w:tcBorders>
              <w:top w:val="single" w:color="auto" w:sz="12" w:space="0"/>
              <w:bottom w:val="double" w:color="auto" w:sz="6" w:space="0"/>
            </w:tcBorders>
            <w:noWrap w:val="0"/>
            <w:vAlign w:val="center"/>
          </w:tcPr>
          <w:p>
            <w:pPr>
              <w:pStyle w:val="3"/>
              <w:keepNext/>
              <w:spacing w:after="0" w:line="440" w:lineRule="exact"/>
              <w:ind w:left="63" w:right="63"/>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  材料、</w:t>
            </w:r>
          </w:p>
          <w:p>
            <w:pPr>
              <w:pStyle w:val="3"/>
              <w:keepNext/>
              <w:spacing w:after="0" w:line="440" w:lineRule="exact"/>
              <w:ind w:left="0" w:leftChars="0" w:right="63"/>
              <w:jc w:val="both"/>
              <w:rPr>
                <w:rFonts w:hint="eastAsia" w:ascii="宋体" w:hAnsi="宋体" w:eastAsia="宋体" w:cs="宋体"/>
                <w:color w:val="000000"/>
                <w:sz w:val="28"/>
                <w:szCs w:val="28"/>
              </w:rPr>
            </w:pPr>
            <w:r>
              <w:rPr>
                <w:rFonts w:hint="eastAsia" w:ascii="宋体" w:hAnsi="宋体" w:eastAsia="宋体" w:cs="宋体"/>
                <w:color w:val="000000"/>
                <w:sz w:val="28"/>
                <w:szCs w:val="28"/>
              </w:rPr>
              <w:t>设备品种</w:t>
            </w:r>
          </w:p>
        </w:tc>
        <w:tc>
          <w:tcPr>
            <w:tcW w:w="1418" w:type="dxa"/>
            <w:tcBorders>
              <w:top w:val="single" w:color="auto" w:sz="12" w:space="0"/>
              <w:bottom w:val="double" w:color="auto" w:sz="6" w:space="0"/>
            </w:tcBorders>
            <w:noWrap w:val="0"/>
            <w:vAlign w:val="center"/>
          </w:tcPr>
          <w:p>
            <w:pPr>
              <w:pStyle w:val="3"/>
              <w:keepNext/>
              <w:spacing w:after="0" w:line="440" w:lineRule="exact"/>
              <w:ind w:left="63" w:right="63"/>
              <w:rPr>
                <w:rFonts w:hint="eastAsia" w:ascii="宋体" w:hAnsi="宋体" w:eastAsia="宋体" w:cs="宋体"/>
                <w:color w:val="000000"/>
                <w:sz w:val="28"/>
                <w:szCs w:val="28"/>
              </w:rPr>
            </w:pPr>
            <w:r>
              <w:rPr>
                <w:rFonts w:hint="eastAsia" w:ascii="宋体" w:hAnsi="宋体" w:eastAsia="宋体" w:cs="宋体"/>
                <w:color w:val="000000"/>
                <w:sz w:val="28"/>
                <w:szCs w:val="28"/>
              </w:rPr>
              <w:t>规格型号</w:t>
            </w:r>
          </w:p>
        </w:tc>
        <w:tc>
          <w:tcPr>
            <w:tcW w:w="940" w:type="dxa"/>
            <w:tcBorders>
              <w:top w:val="single" w:color="auto" w:sz="12" w:space="0"/>
              <w:bottom w:val="double" w:color="auto" w:sz="6" w:space="0"/>
            </w:tcBorders>
            <w:noWrap w:val="0"/>
            <w:vAlign w:val="center"/>
          </w:tcPr>
          <w:p>
            <w:pPr>
              <w:pStyle w:val="3"/>
              <w:keepNext/>
              <w:spacing w:after="0" w:line="440" w:lineRule="exact"/>
              <w:ind w:left="63" w:right="63"/>
              <w:rPr>
                <w:rFonts w:hint="eastAsia" w:ascii="宋体" w:hAnsi="宋体" w:eastAsia="宋体" w:cs="宋体"/>
                <w:color w:val="000000"/>
                <w:sz w:val="28"/>
                <w:szCs w:val="28"/>
              </w:rPr>
            </w:pPr>
            <w:r>
              <w:rPr>
                <w:rFonts w:hint="eastAsia" w:ascii="宋体" w:hAnsi="宋体" w:eastAsia="宋体" w:cs="宋体"/>
                <w:color w:val="000000"/>
                <w:sz w:val="28"/>
                <w:szCs w:val="28"/>
              </w:rPr>
              <w:t>单位</w:t>
            </w:r>
          </w:p>
        </w:tc>
        <w:tc>
          <w:tcPr>
            <w:tcW w:w="851" w:type="dxa"/>
            <w:tcBorders>
              <w:top w:val="single" w:color="auto" w:sz="12" w:space="0"/>
              <w:bottom w:val="double" w:color="auto" w:sz="6" w:space="0"/>
            </w:tcBorders>
            <w:noWrap w:val="0"/>
            <w:vAlign w:val="center"/>
          </w:tcPr>
          <w:p>
            <w:pPr>
              <w:pStyle w:val="3"/>
              <w:keepNext/>
              <w:spacing w:after="0" w:line="440" w:lineRule="exact"/>
              <w:ind w:left="63" w:right="63"/>
              <w:rPr>
                <w:rFonts w:hint="eastAsia" w:ascii="宋体" w:hAnsi="宋体" w:eastAsia="宋体" w:cs="宋体"/>
                <w:color w:val="000000"/>
                <w:sz w:val="28"/>
                <w:szCs w:val="28"/>
              </w:rPr>
            </w:pPr>
            <w:r>
              <w:rPr>
                <w:rFonts w:hint="eastAsia" w:ascii="宋体" w:hAnsi="宋体" w:eastAsia="宋体" w:cs="宋体"/>
                <w:color w:val="000000"/>
                <w:sz w:val="28"/>
                <w:szCs w:val="28"/>
              </w:rPr>
              <w:t>数量</w:t>
            </w:r>
          </w:p>
        </w:tc>
        <w:tc>
          <w:tcPr>
            <w:tcW w:w="1044" w:type="dxa"/>
            <w:tcBorders>
              <w:top w:val="single" w:color="auto" w:sz="12" w:space="0"/>
              <w:bottom w:val="double" w:color="auto" w:sz="6" w:space="0"/>
            </w:tcBorders>
            <w:noWrap w:val="0"/>
            <w:vAlign w:val="center"/>
          </w:tcPr>
          <w:p>
            <w:pPr>
              <w:pStyle w:val="3"/>
              <w:keepNext/>
              <w:spacing w:after="0" w:line="440" w:lineRule="exact"/>
              <w:ind w:left="63" w:right="63"/>
              <w:rPr>
                <w:rFonts w:hint="eastAsia" w:ascii="宋体" w:hAnsi="宋体" w:eastAsia="宋体" w:cs="宋体"/>
                <w:color w:val="000000"/>
                <w:sz w:val="28"/>
                <w:szCs w:val="28"/>
              </w:rPr>
            </w:pPr>
            <w:r>
              <w:rPr>
                <w:rFonts w:hint="eastAsia" w:ascii="宋体" w:hAnsi="宋体" w:eastAsia="宋体" w:cs="宋体"/>
                <w:color w:val="000000"/>
                <w:sz w:val="28"/>
                <w:szCs w:val="28"/>
              </w:rPr>
              <w:t>单价（元）</w:t>
            </w:r>
          </w:p>
        </w:tc>
        <w:tc>
          <w:tcPr>
            <w:tcW w:w="992" w:type="dxa"/>
            <w:tcBorders>
              <w:top w:val="single" w:color="auto" w:sz="12" w:space="0"/>
              <w:bottom w:val="double" w:color="auto" w:sz="6" w:space="0"/>
            </w:tcBorders>
            <w:noWrap w:val="0"/>
            <w:vAlign w:val="center"/>
          </w:tcPr>
          <w:p>
            <w:pPr>
              <w:pStyle w:val="3"/>
              <w:keepNext/>
              <w:spacing w:after="0" w:line="440" w:lineRule="exact"/>
              <w:ind w:left="63" w:right="63"/>
              <w:rPr>
                <w:rFonts w:hint="eastAsia" w:ascii="宋体" w:hAnsi="宋体" w:eastAsia="宋体" w:cs="宋体"/>
                <w:color w:val="000000"/>
                <w:sz w:val="28"/>
                <w:szCs w:val="28"/>
              </w:rPr>
            </w:pPr>
            <w:r>
              <w:rPr>
                <w:rFonts w:hint="eastAsia" w:ascii="宋体" w:hAnsi="宋体" w:eastAsia="宋体" w:cs="宋体"/>
                <w:color w:val="000000"/>
                <w:sz w:val="28"/>
                <w:szCs w:val="28"/>
              </w:rPr>
              <w:t>质量等级</w:t>
            </w:r>
          </w:p>
        </w:tc>
        <w:tc>
          <w:tcPr>
            <w:tcW w:w="851" w:type="dxa"/>
            <w:tcBorders>
              <w:top w:val="single" w:color="auto" w:sz="12" w:space="0"/>
              <w:bottom w:val="double" w:color="auto" w:sz="6" w:space="0"/>
            </w:tcBorders>
            <w:noWrap w:val="0"/>
            <w:vAlign w:val="center"/>
          </w:tcPr>
          <w:p>
            <w:pPr>
              <w:pStyle w:val="3"/>
              <w:keepNext/>
              <w:spacing w:after="0" w:line="440" w:lineRule="exact"/>
              <w:ind w:left="63" w:right="63"/>
              <w:rPr>
                <w:rFonts w:hint="eastAsia" w:ascii="宋体" w:hAnsi="宋体" w:eastAsia="宋体" w:cs="宋体"/>
                <w:color w:val="000000"/>
                <w:sz w:val="28"/>
                <w:szCs w:val="28"/>
              </w:rPr>
            </w:pPr>
            <w:r>
              <w:rPr>
                <w:rFonts w:hint="eastAsia" w:ascii="宋体" w:hAnsi="宋体" w:eastAsia="宋体" w:cs="宋体"/>
                <w:color w:val="000000"/>
                <w:sz w:val="28"/>
                <w:szCs w:val="28"/>
              </w:rPr>
              <w:t>供应时间</w:t>
            </w:r>
          </w:p>
        </w:tc>
        <w:tc>
          <w:tcPr>
            <w:tcW w:w="1317" w:type="dxa"/>
            <w:tcBorders>
              <w:top w:val="single" w:color="auto" w:sz="12" w:space="0"/>
              <w:bottom w:val="double" w:color="auto" w:sz="6" w:space="0"/>
            </w:tcBorders>
            <w:noWrap w:val="0"/>
            <w:vAlign w:val="center"/>
          </w:tcPr>
          <w:p>
            <w:pPr>
              <w:pStyle w:val="3"/>
              <w:keepNext/>
              <w:spacing w:after="0" w:line="440" w:lineRule="exact"/>
              <w:ind w:left="63" w:right="63"/>
              <w:rPr>
                <w:rFonts w:hint="eastAsia" w:ascii="宋体" w:hAnsi="宋体" w:eastAsia="宋体" w:cs="宋体"/>
                <w:color w:val="000000"/>
                <w:sz w:val="28"/>
                <w:szCs w:val="28"/>
              </w:rPr>
            </w:pPr>
            <w:r>
              <w:rPr>
                <w:rFonts w:hint="eastAsia" w:ascii="宋体" w:hAnsi="宋体" w:eastAsia="宋体" w:cs="宋体"/>
                <w:color w:val="000000"/>
                <w:sz w:val="28"/>
                <w:szCs w:val="28"/>
              </w:rPr>
              <w:t>送达地点</w:t>
            </w:r>
          </w:p>
        </w:tc>
        <w:tc>
          <w:tcPr>
            <w:tcW w:w="900" w:type="dxa"/>
            <w:tcBorders>
              <w:top w:val="single" w:color="auto" w:sz="12" w:space="0"/>
              <w:bottom w:val="double" w:color="auto" w:sz="6" w:space="0"/>
            </w:tcBorders>
            <w:noWrap w:val="0"/>
            <w:vAlign w:val="center"/>
          </w:tcPr>
          <w:p>
            <w:pPr>
              <w:pStyle w:val="3"/>
              <w:keepNext/>
              <w:spacing w:after="0" w:line="440" w:lineRule="exact"/>
              <w:ind w:left="63" w:right="63"/>
              <w:rPr>
                <w:rFonts w:hint="eastAsia" w:ascii="宋体" w:hAnsi="宋体" w:eastAsia="宋体" w:cs="宋体"/>
                <w:color w:val="000000"/>
                <w:sz w:val="28"/>
                <w:szCs w:val="28"/>
              </w:rPr>
            </w:pPr>
            <w:r>
              <w:rPr>
                <w:rFonts w:hint="eastAsia" w:ascii="宋体" w:hAnsi="宋体" w:eastAsia="宋体" w:cs="宋体"/>
                <w:color w:val="000000"/>
                <w:sz w:val="28"/>
                <w:szCs w:val="28"/>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851" w:type="dxa"/>
            <w:tcBorders>
              <w:top w:val="double" w:color="auto" w:sz="6" w:space="0"/>
              <w:bottom w:val="single" w:color="auto" w:sz="6" w:space="0"/>
            </w:tcBorders>
            <w:noWrap w:val="0"/>
            <w:vAlign w:val="center"/>
          </w:tcPr>
          <w:p>
            <w:pPr>
              <w:pStyle w:val="3"/>
              <w:keepNext/>
              <w:spacing w:after="0" w:line="440" w:lineRule="exact"/>
              <w:ind w:left="63" w:right="63"/>
              <w:rPr>
                <w:rFonts w:hint="eastAsia" w:ascii="宋体" w:hAnsi="宋体" w:eastAsia="宋体" w:cs="宋体"/>
                <w:color w:val="000000"/>
                <w:sz w:val="28"/>
                <w:szCs w:val="28"/>
              </w:rPr>
            </w:pPr>
          </w:p>
        </w:tc>
        <w:tc>
          <w:tcPr>
            <w:tcW w:w="1276" w:type="dxa"/>
            <w:tcBorders>
              <w:top w:val="double" w:color="auto" w:sz="6" w:space="0"/>
              <w:bottom w:val="single" w:color="auto" w:sz="6" w:space="0"/>
            </w:tcBorders>
            <w:noWrap w:val="0"/>
            <w:vAlign w:val="center"/>
          </w:tcPr>
          <w:p>
            <w:pPr>
              <w:pStyle w:val="3"/>
              <w:keepNext/>
              <w:spacing w:after="0" w:line="440" w:lineRule="exact"/>
              <w:ind w:left="63" w:right="63"/>
              <w:rPr>
                <w:rFonts w:hint="eastAsia" w:ascii="宋体" w:hAnsi="宋体" w:eastAsia="宋体" w:cs="宋体"/>
                <w:color w:val="000000"/>
                <w:sz w:val="28"/>
                <w:szCs w:val="28"/>
              </w:rPr>
            </w:pPr>
          </w:p>
        </w:tc>
        <w:tc>
          <w:tcPr>
            <w:tcW w:w="1418" w:type="dxa"/>
            <w:tcBorders>
              <w:top w:val="double" w:color="auto" w:sz="6" w:space="0"/>
              <w:bottom w:val="single" w:color="auto" w:sz="6" w:space="0"/>
            </w:tcBorders>
            <w:noWrap w:val="0"/>
            <w:vAlign w:val="center"/>
          </w:tcPr>
          <w:p>
            <w:pPr>
              <w:pStyle w:val="3"/>
              <w:keepNext/>
              <w:spacing w:after="0" w:line="440" w:lineRule="exact"/>
              <w:ind w:left="63" w:right="63"/>
              <w:rPr>
                <w:rFonts w:hint="eastAsia" w:ascii="宋体" w:hAnsi="宋体" w:eastAsia="宋体" w:cs="宋体"/>
                <w:color w:val="000000"/>
                <w:sz w:val="28"/>
                <w:szCs w:val="28"/>
              </w:rPr>
            </w:pPr>
          </w:p>
        </w:tc>
        <w:tc>
          <w:tcPr>
            <w:tcW w:w="940" w:type="dxa"/>
            <w:tcBorders>
              <w:top w:val="double" w:color="auto" w:sz="6" w:space="0"/>
              <w:bottom w:val="single" w:color="auto" w:sz="6" w:space="0"/>
            </w:tcBorders>
            <w:noWrap w:val="0"/>
            <w:vAlign w:val="center"/>
          </w:tcPr>
          <w:p>
            <w:pPr>
              <w:pStyle w:val="3"/>
              <w:keepNext/>
              <w:spacing w:after="0" w:line="440" w:lineRule="exact"/>
              <w:ind w:left="63" w:right="63"/>
              <w:rPr>
                <w:rFonts w:hint="eastAsia" w:ascii="宋体" w:hAnsi="宋体" w:eastAsia="宋体" w:cs="宋体"/>
                <w:color w:val="000000"/>
                <w:sz w:val="28"/>
                <w:szCs w:val="28"/>
              </w:rPr>
            </w:pPr>
          </w:p>
        </w:tc>
        <w:tc>
          <w:tcPr>
            <w:tcW w:w="851" w:type="dxa"/>
            <w:tcBorders>
              <w:top w:val="double" w:color="auto" w:sz="6" w:space="0"/>
              <w:bottom w:val="single" w:color="auto" w:sz="6" w:space="0"/>
            </w:tcBorders>
            <w:noWrap w:val="0"/>
            <w:vAlign w:val="center"/>
          </w:tcPr>
          <w:p>
            <w:pPr>
              <w:pStyle w:val="3"/>
              <w:keepNext/>
              <w:spacing w:after="0" w:line="440" w:lineRule="exact"/>
              <w:ind w:left="63" w:right="63"/>
              <w:rPr>
                <w:rFonts w:hint="eastAsia" w:ascii="宋体" w:hAnsi="宋体" w:eastAsia="宋体" w:cs="宋体"/>
                <w:color w:val="000000"/>
                <w:sz w:val="28"/>
                <w:szCs w:val="28"/>
              </w:rPr>
            </w:pPr>
          </w:p>
        </w:tc>
        <w:tc>
          <w:tcPr>
            <w:tcW w:w="1044" w:type="dxa"/>
            <w:tcBorders>
              <w:top w:val="double" w:color="auto" w:sz="6" w:space="0"/>
              <w:bottom w:val="single" w:color="auto" w:sz="6" w:space="0"/>
            </w:tcBorders>
            <w:noWrap w:val="0"/>
            <w:vAlign w:val="center"/>
          </w:tcPr>
          <w:p>
            <w:pPr>
              <w:pStyle w:val="3"/>
              <w:keepNext/>
              <w:spacing w:after="0" w:line="440" w:lineRule="exact"/>
              <w:ind w:left="63" w:right="63"/>
              <w:rPr>
                <w:rFonts w:hint="eastAsia" w:ascii="宋体" w:hAnsi="宋体" w:eastAsia="宋体" w:cs="宋体"/>
                <w:color w:val="000000"/>
                <w:sz w:val="28"/>
                <w:szCs w:val="28"/>
              </w:rPr>
            </w:pPr>
          </w:p>
        </w:tc>
        <w:tc>
          <w:tcPr>
            <w:tcW w:w="992" w:type="dxa"/>
            <w:tcBorders>
              <w:top w:val="double" w:color="auto" w:sz="6" w:space="0"/>
              <w:bottom w:val="single" w:color="auto" w:sz="6" w:space="0"/>
            </w:tcBorders>
            <w:noWrap w:val="0"/>
            <w:vAlign w:val="center"/>
          </w:tcPr>
          <w:p>
            <w:pPr>
              <w:pStyle w:val="3"/>
              <w:keepNext/>
              <w:spacing w:after="0" w:line="440" w:lineRule="exact"/>
              <w:ind w:left="63" w:right="63"/>
              <w:rPr>
                <w:rFonts w:hint="eastAsia" w:ascii="宋体" w:hAnsi="宋体" w:eastAsia="宋体" w:cs="宋体"/>
                <w:color w:val="000000"/>
                <w:sz w:val="28"/>
                <w:szCs w:val="28"/>
              </w:rPr>
            </w:pPr>
          </w:p>
        </w:tc>
        <w:tc>
          <w:tcPr>
            <w:tcW w:w="851" w:type="dxa"/>
            <w:tcBorders>
              <w:top w:val="double" w:color="auto" w:sz="6" w:space="0"/>
              <w:bottom w:val="single" w:color="auto" w:sz="6" w:space="0"/>
            </w:tcBorders>
            <w:noWrap w:val="0"/>
            <w:vAlign w:val="center"/>
          </w:tcPr>
          <w:p>
            <w:pPr>
              <w:pStyle w:val="3"/>
              <w:keepNext/>
              <w:spacing w:after="0" w:line="440" w:lineRule="exact"/>
              <w:ind w:left="63" w:right="63"/>
              <w:rPr>
                <w:rFonts w:hint="eastAsia" w:ascii="宋体" w:hAnsi="宋体" w:eastAsia="宋体" w:cs="宋体"/>
                <w:color w:val="000000"/>
                <w:sz w:val="28"/>
                <w:szCs w:val="28"/>
              </w:rPr>
            </w:pPr>
          </w:p>
        </w:tc>
        <w:tc>
          <w:tcPr>
            <w:tcW w:w="1317" w:type="dxa"/>
            <w:tcBorders>
              <w:top w:val="double" w:color="auto" w:sz="6" w:space="0"/>
              <w:bottom w:val="single" w:color="auto" w:sz="6" w:space="0"/>
            </w:tcBorders>
            <w:noWrap w:val="0"/>
            <w:vAlign w:val="center"/>
          </w:tcPr>
          <w:p>
            <w:pPr>
              <w:pStyle w:val="3"/>
              <w:keepNext/>
              <w:spacing w:after="0" w:line="440" w:lineRule="exact"/>
              <w:ind w:left="63" w:right="63"/>
              <w:rPr>
                <w:rFonts w:hint="eastAsia" w:ascii="宋体" w:hAnsi="宋体" w:eastAsia="宋体" w:cs="宋体"/>
                <w:color w:val="000000"/>
                <w:sz w:val="28"/>
                <w:szCs w:val="28"/>
              </w:rPr>
            </w:pPr>
          </w:p>
        </w:tc>
        <w:tc>
          <w:tcPr>
            <w:tcW w:w="900" w:type="dxa"/>
            <w:tcBorders>
              <w:top w:val="double" w:color="auto" w:sz="6" w:space="0"/>
              <w:bottom w:val="single" w:color="auto" w:sz="6" w:space="0"/>
            </w:tcBorders>
            <w:noWrap w:val="0"/>
            <w:vAlign w:val="center"/>
          </w:tcPr>
          <w:p>
            <w:pPr>
              <w:pStyle w:val="3"/>
              <w:keepNext/>
              <w:spacing w:after="0" w:line="440" w:lineRule="exact"/>
              <w:ind w:left="63" w:right="63"/>
              <w:rPr>
                <w:rFonts w:hint="eastAsia" w:ascii="宋体" w:hAnsi="宋体" w:eastAsia="宋体" w:cs="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851" w:type="dxa"/>
            <w:tcBorders>
              <w:top w:val="nil"/>
            </w:tcBorders>
            <w:noWrap w:val="0"/>
            <w:vAlign w:val="center"/>
          </w:tcPr>
          <w:p>
            <w:pPr>
              <w:pStyle w:val="3"/>
              <w:keepNext/>
              <w:spacing w:after="0" w:line="440" w:lineRule="exact"/>
              <w:ind w:left="63" w:right="63"/>
              <w:rPr>
                <w:rFonts w:hint="eastAsia" w:ascii="宋体" w:hAnsi="宋体" w:eastAsia="宋体" w:cs="宋体"/>
                <w:color w:val="000000"/>
                <w:sz w:val="28"/>
                <w:szCs w:val="28"/>
              </w:rPr>
            </w:pPr>
          </w:p>
        </w:tc>
        <w:tc>
          <w:tcPr>
            <w:tcW w:w="1276" w:type="dxa"/>
            <w:tcBorders>
              <w:top w:val="nil"/>
            </w:tcBorders>
            <w:noWrap w:val="0"/>
            <w:vAlign w:val="center"/>
          </w:tcPr>
          <w:p>
            <w:pPr>
              <w:pStyle w:val="3"/>
              <w:keepNext/>
              <w:spacing w:after="0" w:line="440" w:lineRule="exact"/>
              <w:ind w:left="63" w:right="63"/>
              <w:rPr>
                <w:rFonts w:hint="eastAsia" w:ascii="宋体" w:hAnsi="宋体" w:eastAsia="宋体" w:cs="宋体"/>
                <w:color w:val="000000"/>
                <w:sz w:val="28"/>
                <w:szCs w:val="28"/>
              </w:rPr>
            </w:pPr>
          </w:p>
        </w:tc>
        <w:tc>
          <w:tcPr>
            <w:tcW w:w="1418" w:type="dxa"/>
            <w:tcBorders>
              <w:top w:val="nil"/>
            </w:tcBorders>
            <w:noWrap w:val="0"/>
            <w:vAlign w:val="center"/>
          </w:tcPr>
          <w:p>
            <w:pPr>
              <w:pStyle w:val="3"/>
              <w:keepNext/>
              <w:spacing w:after="0" w:line="440" w:lineRule="exact"/>
              <w:ind w:left="63" w:right="63"/>
              <w:rPr>
                <w:rFonts w:hint="eastAsia" w:ascii="宋体" w:hAnsi="宋体" w:eastAsia="宋体" w:cs="宋体"/>
                <w:color w:val="000000"/>
                <w:sz w:val="28"/>
                <w:szCs w:val="28"/>
              </w:rPr>
            </w:pPr>
          </w:p>
        </w:tc>
        <w:tc>
          <w:tcPr>
            <w:tcW w:w="940" w:type="dxa"/>
            <w:tcBorders>
              <w:top w:val="nil"/>
            </w:tcBorders>
            <w:noWrap w:val="0"/>
            <w:vAlign w:val="center"/>
          </w:tcPr>
          <w:p>
            <w:pPr>
              <w:pStyle w:val="3"/>
              <w:keepNext/>
              <w:spacing w:after="0" w:line="440" w:lineRule="exact"/>
              <w:ind w:left="63" w:right="63"/>
              <w:rPr>
                <w:rFonts w:hint="eastAsia" w:ascii="宋体" w:hAnsi="宋体" w:eastAsia="宋体" w:cs="宋体"/>
                <w:color w:val="000000"/>
                <w:sz w:val="28"/>
                <w:szCs w:val="28"/>
              </w:rPr>
            </w:pPr>
          </w:p>
        </w:tc>
        <w:tc>
          <w:tcPr>
            <w:tcW w:w="851" w:type="dxa"/>
            <w:tcBorders>
              <w:top w:val="nil"/>
            </w:tcBorders>
            <w:noWrap w:val="0"/>
            <w:vAlign w:val="center"/>
          </w:tcPr>
          <w:p>
            <w:pPr>
              <w:pStyle w:val="3"/>
              <w:keepNext/>
              <w:spacing w:after="0" w:line="440" w:lineRule="exact"/>
              <w:ind w:left="63" w:right="63"/>
              <w:rPr>
                <w:rFonts w:hint="eastAsia" w:ascii="宋体" w:hAnsi="宋体" w:eastAsia="宋体" w:cs="宋体"/>
                <w:color w:val="000000"/>
                <w:sz w:val="28"/>
                <w:szCs w:val="28"/>
              </w:rPr>
            </w:pPr>
          </w:p>
        </w:tc>
        <w:tc>
          <w:tcPr>
            <w:tcW w:w="1044" w:type="dxa"/>
            <w:tcBorders>
              <w:top w:val="nil"/>
            </w:tcBorders>
            <w:noWrap w:val="0"/>
            <w:vAlign w:val="center"/>
          </w:tcPr>
          <w:p>
            <w:pPr>
              <w:pStyle w:val="3"/>
              <w:keepNext/>
              <w:spacing w:after="0" w:line="440" w:lineRule="exact"/>
              <w:ind w:left="63" w:right="63"/>
              <w:rPr>
                <w:rFonts w:hint="eastAsia" w:ascii="宋体" w:hAnsi="宋体" w:eastAsia="宋体" w:cs="宋体"/>
                <w:color w:val="000000"/>
                <w:sz w:val="28"/>
                <w:szCs w:val="28"/>
              </w:rPr>
            </w:pPr>
          </w:p>
        </w:tc>
        <w:tc>
          <w:tcPr>
            <w:tcW w:w="992" w:type="dxa"/>
            <w:tcBorders>
              <w:top w:val="nil"/>
            </w:tcBorders>
            <w:noWrap w:val="0"/>
            <w:vAlign w:val="center"/>
          </w:tcPr>
          <w:p>
            <w:pPr>
              <w:pStyle w:val="3"/>
              <w:keepNext/>
              <w:spacing w:after="0" w:line="440" w:lineRule="exact"/>
              <w:ind w:left="63" w:right="63"/>
              <w:rPr>
                <w:rFonts w:hint="eastAsia" w:ascii="宋体" w:hAnsi="宋体" w:eastAsia="宋体" w:cs="宋体"/>
                <w:color w:val="000000"/>
                <w:sz w:val="28"/>
                <w:szCs w:val="28"/>
              </w:rPr>
            </w:pPr>
          </w:p>
        </w:tc>
        <w:tc>
          <w:tcPr>
            <w:tcW w:w="851" w:type="dxa"/>
            <w:tcBorders>
              <w:top w:val="nil"/>
            </w:tcBorders>
            <w:noWrap w:val="0"/>
            <w:vAlign w:val="center"/>
          </w:tcPr>
          <w:p>
            <w:pPr>
              <w:pStyle w:val="3"/>
              <w:keepNext/>
              <w:spacing w:after="0" w:line="440" w:lineRule="exact"/>
              <w:ind w:left="63" w:right="63"/>
              <w:rPr>
                <w:rFonts w:hint="eastAsia" w:ascii="宋体" w:hAnsi="宋体" w:eastAsia="宋体" w:cs="宋体"/>
                <w:color w:val="000000"/>
                <w:sz w:val="28"/>
                <w:szCs w:val="28"/>
              </w:rPr>
            </w:pPr>
          </w:p>
        </w:tc>
        <w:tc>
          <w:tcPr>
            <w:tcW w:w="1317" w:type="dxa"/>
            <w:tcBorders>
              <w:top w:val="nil"/>
            </w:tcBorders>
            <w:noWrap w:val="0"/>
            <w:vAlign w:val="center"/>
          </w:tcPr>
          <w:p>
            <w:pPr>
              <w:pStyle w:val="3"/>
              <w:keepNext/>
              <w:spacing w:after="0" w:line="440" w:lineRule="exact"/>
              <w:ind w:left="63" w:right="63"/>
              <w:rPr>
                <w:rFonts w:hint="eastAsia" w:ascii="宋体" w:hAnsi="宋体" w:eastAsia="宋体" w:cs="宋体"/>
                <w:color w:val="000000"/>
                <w:sz w:val="28"/>
                <w:szCs w:val="28"/>
              </w:rPr>
            </w:pPr>
          </w:p>
        </w:tc>
        <w:tc>
          <w:tcPr>
            <w:tcW w:w="900" w:type="dxa"/>
            <w:tcBorders>
              <w:top w:val="nil"/>
            </w:tcBorders>
            <w:noWrap w:val="0"/>
            <w:vAlign w:val="center"/>
          </w:tcPr>
          <w:p>
            <w:pPr>
              <w:pStyle w:val="3"/>
              <w:keepNext/>
              <w:spacing w:after="0" w:line="440" w:lineRule="exact"/>
              <w:ind w:left="63" w:right="63"/>
              <w:rPr>
                <w:rFonts w:hint="eastAsia" w:ascii="宋体" w:hAnsi="宋体" w:eastAsia="宋体" w:cs="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851" w:type="dxa"/>
            <w:noWrap w:val="0"/>
            <w:vAlign w:val="center"/>
          </w:tcPr>
          <w:p>
            <w:pPr>
              <w:pStyle w:val="3"/>
              <w:keepNext/>
              <w:spacing w:after="0" w:line="440" w:lineRule="exact"/>
              <w:ind w:left="63" w:right="63"/>
              <w:rPr>
                <w:rFonts w:hint="eastAsia" w:ascii="宋体" w:hAnsi="宋体" w:eastAsia="宋体" w:cs="宋体"/>
                <w:color w:val="000000"/>
                <w:sz w:val="28"/>
                <w:szCs w:val="28"/>
              </w:rPr>
            </w:pPr>
          </w:p>
        </w:tc>
        <w:tc>
          <w:tcPr>
            <w:tcW w:w="1276" w:type="dxa"/>
            <w:noWrap w:val="0"/>
            <w:vAlign w:val="center"/>
          </w:tcPr>
          <w:p>
            <w:pPr>
              <w:pStyle w:val="3"/>
              <w:keepNext/>
              <w:spacing w:after="0" w:line="440" w:lineRule="exact"/>
              <w:ind w:left="63" w:right="63"/>
              <w:rPr>
                <w:rFonts w:hint="eastAsia" w:ascii="宋体" w:hAnsi="宋体" w:eastAsia="宋体" w:cs="宋体"/>
                <w:color w:val="000000"/>
                <w:sz w:val="28"/>
                <w:szCs w:val="28"/>
              </w:rPr>
            </w:pPr>
          </w:p>
        </w:tc>
        <w:tc>
          <w:tcPr>
            <w:tcW w:w="1418" w:type="dxa"/>
            <w:noWrap w:val="0"/>
            <w:vAlign w:val="center"/>
          </w:tcPr>
          <w:p>
            <w:pPr>
              <w:pStyle w:val="3"/>
              <w:keepNext/>
              <w:spacing w:after="0" w:line="440" w:lineRule="exact"/>
              <w:ind w:left="63" w:right="63"/>
              <w:rPr>
                <w:rFonts w:hint="eastAsia" w:ascii="宋体" w:hAnsi="宋体" w:eastAsia="宋体" w:cs="宋体"/>
                <w:color w:val="000000"/>
                <w:sz w:val="28"/>
                <w:szCs w:val="28"/>
              </w:rPr>
            </w:pPr>
          </w:p>
        </w:tc>
        <w:tc>
          <w:tcPr>
            <w:tcW w:w="940" w:type="dxa"/>
            <w:noWrap w:val="0"/>
            <w:vAlign w:val="center"/>
          </w:tcPr>
          <w:p>
            <w:pPr>
              <w:pStyle w:val="3"/>
              <w:keepNext/>
              <w:spacing w:after="0" w:line="440" w:lineRule="exact"/>
              <w:ind w:left="63" w:right="63"/>
              <w:rPr>
                <w:rFonts w:hint="eastAsia" w:ascii="宋体" w:hAnsi="宋体" w:eastAsia="宋体" w:cs="宋体"/>
                <w:color w:val="000000"/>
                <w:sz w:val="28"/>
                <w:szCs w:val="28"/>
              </w:rPr>
            </w:pPr>
          </w:p>
        </w:tc>
        <w:tc>
          <w:tcPr>
            <w:tcW w:w="851" w:type="dxa"/>
            <w:noWrap w:val="0"/>
            <w:vAlign w:val="center"/>
          </w:tcPr>
          <w:p>
            <w:pPr>
              <w:pStyle w:val="3"/>
              <w:keepNext/>
              <w:spacing w:after="0" w:line="440" w:lineRule="exact"/>
              <w:ind w:left="63" w:right="63"/>
              <w:rPr>
                <w:rFonts w:hint="eastAsia" w:ascii="宋体" w:hAnsi="宋体" w:eastAsia="宋体" w:cs="宋体"/>
                <w:color w:val="000000"/>
                <w:sz w:val="28"/>
                <w:szCs w:val="28"/>
              </w:rPr>
            </w:pPr>
          </w:p>
        </w:tc>
        <w:tc>
          <w:tcPr>
            <w:tcW w:w="1044" w:type="dxa"/>
            <w:noWrap w:val="0"/>
            <w:vAlign w:val="center"/>
          </w:tcPr>
          <w:p>
            <w:pPr>
              <w:pStyle w:val="3"/>
              <w:keepNext/>
              <w:spacing w:after="0" w:line="440" w:lineRule="exact"/>
              <w:ind w:left="63" w:right="63"/>
              <w:rPr>
                <w:rFonts w:hint="eastAsia" w:ascii="宋体" w:hAnsi="宋体" w:eastAsia="宋体" w:cs="宋体"/>
                <w:color w:val="000000"/>
                <w:sz w:val="28"/>
                <w:szCs w:val="28"/>
              </w:rPr>
            </w:pPr>
          </w:p>
        </w:tc>
        <w:tc>
          <w:tcPr>
            <w:tcW w:w="992" w:type="dxa"/>
            <w:noWrap w:val="0"/>
            <w:vAlign w:val="center"/>
          </w:tcPr>
          <w:p>
            <w:pPr>
              <w:pStyle w:val="3"/>
              <w:keepNext/>
              <w:spacing w:after="0" w:line="440" w:lineRule="exact"/>
              <w:ind w:left="63" w:right="63"/>
              <w:rPr>
                <w:rFonts w:hint="eastAsia" w:ascii="宋体" w:hAnsi="宋体" w:eastAsia="宋体" w:cs="宋体"/>
                <w:color w:val="000000"/>
                <w:sz w:val="28"/>
                <w:szCs w:val="28"/>
              </w:rPr>
            </w:pPr>
          </w:p>
        </w:tc>
        <w:tc>
          <w:tcPr>
            <w:tcW w:w="851" w:type="dxa"/>
            <w:noWrap w:val="0"/>
            <w:vAlign w:val="center"/>
          </w:tcPr>
          <w:p>
            <w:pPr>
              <w:pStyle w:val="3"/>
              <w:keepNext/>
              <w:spacing w:after="0" w:line="440" w:lineRule="exact"/>
              <w:ind w:left="63" w:right="63"/>
              <w:rPr>
                <w:rFonts w:hint="eastAsia" w:ascii="宋体" w:hAnsi="宋体" w:eastAsia="宋体" w:cs="宋体"/>
                <w:color w:val="000000"/>
                <w:sz w:val="28"/>
                <w:szCs w:val="28"/>
              </w:rPr>
            </w:pPr>
          </w:p>
        </w:tc>
        <w:tc>
          <w:tcPr>
            <w:tcW w:w="1317" w:type="dxa"/>
            <w:noWrap w:val="0"/>
            <w:vAlign w:val="center"/>
          </w:tcPr>
          <w:p>
            <w:pPr>
              <w:pStyle w:val="3"/>
              <w:keepNext/>
              <w:spacing w:after="0" w:line="440" w:lineRule="exact"/>
              <w:ind w:left="63" w:right="63"/>
              <w:rPr>
                <w:rFonts w:hint="eastAsia" w:ascii="宋体" w:hAnsi="宋体" w:eastAsia="宋体" w:cs="宋体"/>
                <w:color w:val="000000"/>
                <w:sz w:val="28"/>
                <w:szCs w:val="28"/>
              </w:rPr>
            </w:pPr>
          </w:p>
        </w:tc>
        <w:tc>
          <w:tcPr>
            <w:tcW w:w="900" w:type="dxa"/>
            <w:noWrap w:val="0"/>
            <w:vAlign w:val="center"/>
          </w:tcPr>
          <w:p>
            <w:pPr>
              <w:pStyle w:val="3"/>
              <w:keepNext/>
              <w:spacing w:after="0" w:line="440" w:lineRule="exact"/>
              <w:ind w:left="63" w:right="63"/>
              <w:rPr>
                <w:rFonts w:hint="eastAsia" w:ascii="宋体" w:hAnsi="宋体" w:eastAsia="宋体" w:cs="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851" w:type="dxa"/>
            <w:noWrap w:val="0"/>
            <w:vAlign w:val="center"/>
          </w:tcPr>
          <w:p>
            <w:pPr>
              <w:pStyle w:val="3"/>
              <w:keepNext/>
              <w:spacing w:after="0" w:line="440" w:lineRule="exact"/>
              <w:ind w:left="63" w:right="63"/>
              <w:rPr>
                <w:rFonts w:hint="eastAsia" w:ascii="宋体" w:hAnsi="宋体" w:eastAsia="宋体" w:cs="宋体"/>
                <w:color w:val="000000"/>
                <w:sz w:val="28"/>
                <w:szCs w:val="28"/>
              </w:rPr>
            </w:pPr>
          </w:p>
        </w:tc>
        <w:tc>
          <w:tcPr>
            <w:tcW w:w="1276" w:type="dxa"/>
            <w:noWrap w:val="0"/>
            <w:vAlign w:val="center"/>
          </w:tcPr>
          <w:p>
            <w:pPr>
              <w:pStyle w:val="3"/>
              <w:keepNext/>
              <w:spacing w:after="0" w:line="440" w:lineRule="exact"/>
              <w:ind w:left="63" w:right="63"/>
              <w:rPr>
                <w:rFonts w:hint="eastAsia" w:ascii="宋体" w:hAnsi="宋体" w:eastAsia="宋体" w:cs="宋体"/>
                <w:color w:val="000000"/>
                <w:sz w:val="28"/>
                <w:szCs w:val="28"/>
              </w:rPr>
            </w:pPr>
          </w:p>
        </w:tc>
        <w:tc>
          <w:tcPr>
            <w:tcW w:w="1418" w:type="dxa"/>
            <w:noWrap w:val="0"/>
            <w:vAlign w:val="center"/>
          </w:tcPr>
          <w:p>
            <w:pPr>
              <w:pStyle w:val="3"/>
              <w:keepNext/>
              <w:spacing w:after="0" w:line="440" w:lineRule="exact"/>
              <w:ind w:left="63" w:right="63"/>
              <w:rPr>
                <w:rFonts w:hint="eastAsia" w:ascii="宋体" w:hAnsi="宋体" w:eastAsia="宋体" w:cs="宋体"/>
                <w:color w:val="000000"/>
                <w:sz w:val="28"/>
                <w:szCs w:val="28"/>
              </w:rPr>
            </w:pPr>
          </w:p>
        </w:tc>
        <w:tc>
          <w:tcPr>
            <w:tcW w:w="940" w:type="dxa"/>
            <w:noWrap w:val="0"/>
            <w:vAlign w:val="center"/>
          </w:tcPr>
          <w:p>
            <w:pPr>
              <w:pStyle w:val="3"/>
              <w:keepNext/>
              <w:spacing w:after="0" w:line="440" w:lineRule="exact"/>
              <w:ind w:left="63" w:right="63"/>
              <w:rPr>
                <w:rFonts w:hint="eastAsia" w:ascii="宋体" w:hAnsi="宋体" w:eastAsia="宋体" w:cs="宋体"/>
                <w:color w:val="000000"/>
                <w:sz w:val="28"/>
                <w:szCs w:val="28"/>
              </w:rPr>
            </w:pPr>
          </w:p>
        </w:tc>
        <w:tc>
          <w:tcPr>
            <w:tcW w:w="851" w:type="dxa"/>
            <w:noWrap w:val="0"/>
            <w:vAlign w:val="center"/>
          </w:tcPr>
          <w:p>
            <w:pPr>
              <w:pStyle w:val="3"/>
              <w:keepNext/>
              <w:spacing w:after="0" w:line="440" w:lineRule="exact"/>
              <w:ind w:left="63" w:right="63"/>
              <w:rPr>
                <w:rFonts w:hint="eastAsia" w:ascii="宋体" w:hAnsi="宋体" w:eastAsia="宋体" w:cs="宋体"/>
                <w:color w:val="000000"/>
                <w:sz w:val="28"/>
                <w:szCs w:val="28"/>
              </w:rPr>
            </w:pPr>
          </w:p>
        </w:tc>
        <w:tc>
          <w:tcPr>
            <w:tcW w:w="1044" w:type="dxa"/>
            <w:noWrap w:val="0"/>
            <w:vAlign w:val="center"/>
          </w:tcPr>
          <w:p>
            <w:pPr>
              <w:pStyle w:val="3"/>
              <w:keepNext/>
              <w:spacing w:after="0" w:line="440" w:lineRule="exact"/>
              <w:ind w:left="63" w:right="63"/>
              <w:rPr>
                <w:rFonts w:hint="eastAsia" w:ascii="宋体" w:hAnsi="宋体" w:eastAsia="宋体" w:cs="宋体"/>
                <w:color w:val="000000"/>
                <w:sz w:val="28"/>
                <w:szCs w:val="28"/>
              </w:rPr>
            </w:pPr>
          </w:p>
        </w:tc>
        <w:tc>
          <w:tcPr>
            <w:tcW w:w="992" w:type="dxa"/>
            <w:noWrap w:val="0"/>
            <w:vAlign w:val="center"/>
          </w:tcPr>
          <w:p>
            <w:pPr>
              <w:pStyle w:val="3"/>
              <w:keepNext/>
              <w:spacing w:after="0" w:line="440" w:lineRule="exact"/>
              <w:ind w:left="63" w:right="63"/>
              <w:rPr>
                <w:rFonts w:hint="eastAsia" w:ascii="宋体" w:hAnsi="宋体" w:eastAsia="宋体" w:cs="宋体"/>
                <w:color w:val="000000"/>
                <w:sz w:val="28"/>
                <w:szCs w:val="28"/>
              </w:rPr>
            </w:pPr>
          </w:p>
        </w:tc>
        <w:tc>
          <w:tcPr>
            <w:tcW w:w="851" w:type="dxa"/>
            <w:noWrap w:val="0"/>
            <w:vAlign w:val="center"/>
          </w:tcPr>
          <w:p>
            <w:pPr>
              <w:pStyle w:val="3"/>
              <w:keepNext/>
              <w:spacing w:after="0" w:line="440" w:lineRule="exact"/>
              <w:ind w:left="63" w:right="63"/>
              <w:rPr>
                <w:rFonts w:hint="eastAsia" w:ascii="宋体" w:hAnsi="宋体" w:eastAsia="宋体" w:cs="宋体"/>
                <w:color w:val="000000"/>
                <w:sz w:val="28"/>
                <w:szCs w:val="28"/>
              </w:rPr>
            </w:pPr>
          </w:p>
        </w:tc>
        <w:tc>
          <w:tcPr>
            <w:tcW w:w="1317" w:type="dxa"/>
            <w:noWrap w:val="0"/>
            <w:vAlign w:val="center"/>
          </w:tcPr>
          <w:p>
            <w:pPr>
              <w:pStyle w:val="3"/>
              <w:keepNext/>
              <w:spacing w:after="0" w:line="440" w:lineRule="exact"/>
              <w:ind w:left="63" w:right="63"/>
              <w:rPr>
                <w:rFonts w:hint="eastAsia" w:ascii="宋体" w:hAnsi="宋体" w:eastAsia="宋体" w:cs="宋体"/>
                <w:color w:val="000000"/>
                <w:sz w:val="28"/>
                <w:szCs w:val="28"/>
              </w:rPr>
            </w:pPr>
          </w:p>
        </w:tc>
        <w:tc>
          <w:tcPr>
            <w:tcW w:w="900" w:type="dxa"/>
            <w:noWrap w:val="0"/>
            <w:vAlign w:val="center"/>
          </w:tcPr>
          <w:p>
            <w:pPr>
              <w:pStyle w:val="3"/>
              <w:keepNext/>
              <w:spacing w:after="0" w:line="440" w:lineRule="exact"/>
              <w:ind w:left="63" w:right="63"/>
              <w:rPr>
                <w:rFonts w:hint="eastAsia" w:ascii="宋体" w:hAnsi="宋体" w:eastAsia="宋体" w:cs="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851" w:type="dxa"/>
            <w:noWrap w:val="0"/>
            <w:vAlign w:val="center"/>
          </w:tcPr>
          <w:p>
            <w:pPr>
              <w:pStyle w:val="3"/>
              <w:keepNext/>
              <w:spacing w:after="0" w:line="440" w:lineRule="exact"/>
              <w:ind w:left="63" w:right="63"/>
              <w:rPr>
                <w:rFonts w:hint="eastAsia" w:ascii="宋体" w:hAnsi="宋体" w:eastAsia="宋体" w:cs="宋体"/>
                <w:color w:val="000000"/>
                <w:sz w:val="28"/>
                <w:szCs w:val="28"/>
              </w:rPr>
            </w:pPr>
          </w:p>
        </w:tc>
        <w:tc>
          <w:tcPr>
            <w:tcW w:w="1276" w:type="dxa"/>
            <w:noWrap w:val="0"/>
            <w:vAlign w:val="center"/>
          </w:tcPr>
          <w:p>
            <w:pPr>
              <w:pStyle w:val="3"/>
              <w:keepNext/>
              <w:spacing w:after="0" w:line="440" w:lineRule="exact"/>
              <w:ind w:left="63" w:right="63"/>
              <w:rPr>
                <w:rFonts w:hint="eastAsia" w:ascii="宋体" w:hAnsi="宋体" w:eastAsia="宋体" w:cs="宋体"/>
                <w:color w:val="000000"/>
                <w:sz w:val="28"/>
                <w:szCs w:val="28"/>
              </w:rPr>
            </w:pPr>
          </w:p>
        </w:tc>
        <w:tc>
          <w:tcPr>
            <w:tcW w:w="1418" w:type="dxa"/>
            <w:noWrap w:val="0"/>
            <w:vAlign w:val="center"/>
          </w:tcPr>
          <w:p>
            <w:pPr>
              <w:pStyle w:val="3"/>
              <w:keepNext/>
              <w:spacing w:after="0" w:line="440" w:lineRule="exact"/>
              <w:ind w:left="63" w:right="63"/>
              <w:rPr>
                <w:rFonts w:hint="eastAsia" w:ascii="宋体" w:hAnsi="宋体" w:eastAsia="宋体" w:cs="宋体"/>
                <w:color w:val="000000"/>
                <w:sz w:val="28"/>
                <w:szCs w:val="28"/>
              </w:rPr>
            </w:pPr>
          </w:p>
        </w:tc>
        <w:tc>
          <w:tcPr>
            <w:tcW w:w="940" w:type="dxa"/>
            <w:noWrap w:val="0"/>
            <w:vAlign w:val="center"/>
          </w:tcPr>
          <w:p>
            <w:pPr>
              <w:pStyle w:val="3"/>
              <w:keepNext/>
              <w:spacing w:after="0" w:line="440" w:lineRule="exact"/>
              <w:ind w:left="63" w:right="63"/>
              <w:rPr>
                <w:rFonts w:hint="eastAsia" w:ascii="宋体" w:hAnsi="宋体" w:eastAsia="宋体" w:cs="宋体"/>
                <w:color w:val="000000"/>
                <w:sz w:val="28"/>
                <w:szCs w:val="28"/>
              </w:rPr>
            </w:pPr>
          </w:p>
        </w:tc>
        <w:tc>
          <w:tcPr>
            <w:tcW w:w="851" w:type="dxa"/>
            <w:noWrap w:val="0"/>
            <w:vAlign w:val="center"/>
          </w:tcPr>
          <w:p>
            <w:pPr>
              <w:pStyle w:val="3"/>
              <w:keepNext/>
              <w:spacing w:after="0" w:line="440" w:lineRule="exact"/>
              <w:ind w:left="63" w:right="63"/>
              <w:rPr>
                <w:rFonts w:hint="eastAsia" w:ascii="宋体" w:hAnsi="宋体" w:eastAsia="宋体" w:cs="宋体"/>
                <w:color w:val="000000"/>
                <w:sz w:val="28"/>
                <w:szCs w:val="28"/>
              </w:rPr>
            </w:pPr>
          </w:p>
        </w:tc>
        <w:tc>
          <w:tcPr>
            <w:tcW w:w="1044" w:type="dxa"/>
            <w:noWrap w:val="0"/>
            <w:vAlign w:val="center"/>
          </w:tcPr>
          <w:p>
            <w:pPr>
              <w:pStyle w:val="3"/>
              <w:keepNext/>
              <w:spacing w:after="0" w:line="440" w:lineRule="exact"/>
              <w:ind w:left="63" w:right="63"/>
              <w:rPr>
                <w:rFonts w:hint="eastAsia" w:ascii="宋体" w:hAnsi="宋体" w:eastAsia="宋体" w:cs="宋体"/>
                <w:color w:val="000000"/>
                <w:sz w:val="28"/>
                <w:szCs w:val="28"/>
              </w:rPr>
            </w:pPr>
          </w:p>
        </w:tc>
        <w:tc>
          <w:tcPr>
            <w:tcW w:w="992" w:type="dxa"/>
            <w:noWrap w:val="0"/>
            <w:vAlign w:val="center"/>
          </w:tcPr>
          <w:p>
            <w:pPr>
              <w:pStyle w:val="3"/>
              <w:keepNext/>
              <w:spacing w:after="0" w:line="440" w:lineRule="exact"/>
              <w:ind w:left="63" w:right="63"/>
              <w:rPr>
                <w:rFonts w:hint="eastAsia" w:ascii="宋体" w:hAnsi="宋体" w:eastAsia="宋体" w:cs="宋体"/>
                <w:color w:val="000000"/>
                <w:sz w:val="28"/>
                <w:szCs w:val="28"/>
              </w:rPr>
            </w:pPr>
          </w:p>
        </w:tc>
        <w:tc>
          <w:tcPr>
            <w:tcW w:w="851" w:type="dxa"/>
            <w:noWrap w:val="0"/>
            <w:vAlign w:val="center"/>
          </w:tcPr>
          <w:p>
            <w:pPr>
              <w:pStyle w:val="3"/>
              <w:keepNext/>
              <w:spacing w:after="0" w:line="440" w:lineRule="exact"/>
              <w:ind w:left="63" w:right="63"/>
              <w:rPr>
                <w:rFonts w:hint="eastAsia" w:ascii="宋体" w:hAnsi="宋体" w:eastAsia="宋体" w:cs="宋体"/>
                <w:color w:val="000000"/>
                <w:sz w:val="28"/>
                <w:szCs w:val="28"/>
              </w:rPr>
            </w:pPr>
          </w:p>
        </w:tc>
        <w:tc>
          <w:tcPr>
            <w:tcW w:w="1317" w:type="dxa"/>
            <w:noWrap w:val="0"/>
            <w:vAlign w:val="center"/>
          </w:tcPr>
          <w:p>
            <w:pPr>
              <w:pStyle w:val="3"/>
              <w:keepNext/>
              <w:spacing w:after="0" w:line="440" w:lineRule="exact"/>
              <w:ind w:left="63" w:right="63"/>
              <w:rPr>
                <w:rFonts w:hint="eastAsia" w:ascii="宋体" w:hAnsi="宋体" w:eastAsia="宋体" w:cs="宋体"/>
                <w:color w:val="000000"/>
                <w:sz w:val="28"/>
                <w:szCs w:val="28"/>
              </w:rPr>
            </w:pPr>
          </w:p>
        </w:tc>
        <w:tc>
          <w:tcPr>
            <w:tcW w:w="900" w:type="dxa"/>
            <w:noWrap w:val="0"/>
            <w:vAlign w:val="center"/>
          </w:tcPr>
          <w:p>
            <w:pPr>
              <w:pStyle w:val="3"/>
              <w:keepNext/>
              <w:spacing w:after="0" w:line="440" w:lineRule="exact"/>
              <w:ind w:left="63" w:right="63"/>
              <w:rPr>
                <w:rFonts w:hint="eastAsia" w:ascii="宋体" w:hAnsi="宋体" w:eastAsia="宋体" w:cs="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851" w:type="dxa"/>
            <w:noWrap w:val="0"/>
            <w:vAlign w:val="center"/>
          </w:tcPr>
          <w:p>
            <w:pPr>
              <w:pStyle w:val="3"/>
              <w:keepNext/>
              <w:spacing w:after="0" w:line="440" w:lineRule="exact"/>
              <w:ind w:left="63" w:right="63"/>
              <w:rPr>
                <w:rFonts w:hint="eastAsia" w:ascii="宋体" w:hAnsi="宋体" w:eastAsia="宋体" w:cs="宋体"/>
                <w:color w:val="000000"/>
                <w:sz w:val="28"/>
                <w:szCs w:val="28"/>
              </w:rPr>
            </w:pPr>
          </w:p>
        </w:tc>
        <w:tc>
          <w:tcPr>
            <w:tcW w:w="1276" w:type="dxa"/>
            <w:noWrap w:val="0"/>
            <w:vAlign w:val="center"/>
          </w:tcPr>
          <w:p>
            <w:pPr>
              <w:pStyle w:val="3"/>
              <w:keepNext/>
              <w:spacing w:after="0" w:line="440" w:lineRule="exact"/>
              <w:ind w:left="63" w:right="63"/>
              <w:rPr>
                <w:rFonts w:hint="eastAsia" w:ascii="宋体" w:hAnsi="宋体" w:eastAsia="宋体" w:cs="宋体"/>
                <w:color w:val="000000"/>
                <w:sz w:val="28"/>
                <w:szCs w:val="28"/>
              </w:rPr>
            </w:pPr>
          </w:p>
        </w:tc>
        <w:tc>
          <w:tcPr>
            <w:tcW w:w="1418" w:type="dxa"/>
            <w:noWrap w:val="0"/>
            <w:vAlign w:val="center"/>
          </w:tcPr>
          <w:p>
            <w:pPr>
              <w:pStyle w:val="3"/>
              <w:keepNext/>
              <w:spacing w:after="0" w:line="440" w:lineRule="exact"/>
              <w:ind w:left="63" w:right="63"/>
              <w:rPr>
                <w:rFonts w:hint="eastAsia" w:ascii="宋体" w:hAnsi="宋体" w:eastAsia="宋体" w:cs="宋体"/>
                <w:color w:val="000000"/>
                <w:sz w:val="28"/>
                <w:szCs w:val="28"/>
              </w:rPr>
            </w:pPr>
          </w:p>
        </w:tc>
        <w:tc>
          <w:tcPr>
            <w:tcW w:w="940" w:type="dxa"/>
            <w:noWrap w:val="0"/>
            <w:vAlign w:val="center"/>
          </w:tcPr>
          <w:p>
            <w:pPr>
              <w:pStyle w:val="3"/>
              <w:keepNext/>
              <w:spacing w:after="0" w:line="440" w:lineRule="exact"/>
              <w:ind w:left="63" w:right="63"/>
              <w:rPr>
                <w:rFonts w:hint="eastAsia" w:ascii="宋体" w:hAnsi="宋体" w:eastAsia="宋体" w:cs="宋体"/>
                <w:color w:val="000000"/>
                <w:sz w:val="28"/>
                <w:szCs w:val="28"/>
              </w:rPr>
            </w:pPr>
          </w:p>
        </w:tc>
        <w:tc>
          <w:tcPr>
            <w:tcW w:w="851" w:type="dxa"/>
            <w:noWrap w:val="0"/>
            <w:vAlign w:val="center"/>
          </w:tcPr>
          <w:p>
            <w:pPr>
              <w:pStyle w:val="3"/>
              <w:keepNext/>
              <w:spacing w:after="0" w:line="440" w:lineRule="exact"/>
              <w:ind w:left="63" w:right="63"/>
              <w:rPr>
                <w:rFonts w:hint="eastAsia" w:ascii="宋体" w:hAnsi="宋体" w:eastAsia="宋体" w:cs="宋体"/>
                <w:color w:val="000000"/>
                <w:sz w:val="28"/>
                <w:szCs w:val="28"/>
              </w:rPr>
            </w:pPr>
          </w:p>
        </w:tc>
        <w:tc>
          <w:tcPr>
            <w:tcW w:w="1044" w:type="dxa"/>
            <w:noWrap w:val="0"/>
            <w:vAlign w:val="center"/>
          </w:tcPr>
          <w:p>
            <w:pPr>
              <w:pStyle w:val="3"/>
              <w:keepNext/>
              <w:spacing w:after="0" w:line="440" w:lineRule="exact"/>
              <w:ind w:left="63" w:right="63"/>
              <w:rPr>
                <w:rFonts w:hint="eastAsia" w:ascii="宋体" w:hAnsi="宋体" w:eastAsia="宋体" w:cs="宋体"/>
                <w:color w:val="000000"/>
                <w:sz w:val="28"/>
                <w:szCs w:val="28"/>
              </w:rPr>
            </w:pPr>
          </w:p>
        </w:tc>
        <w:tc>
          <w:tcPr>
            <w:tcW w:w="992" w:type="dxa"/>
            <w:noWrap w:val="0"/>
            <w:vAlign w:val="center"/>
          </w:tcPr>
          <w:p>
            <w:pPr>
              <w:pStyle w:val="3"/>
              <w:keepNext/>
              <w:spacing w:after="0" w:line="440" w:lineRule="exact"/>
              <w:ind w:left="63" w:right="63"/>
              <w:rPr>
                <w:rFonts w:hint="eastAsia" w:ascii="宋体" w:hAnsi="宋体" w:eastAsia="宋体" w:cs="宋体"/>
                <w:color w:val="000000"/>
                <w:sz w:val="28"/>
                <w:szCs w:val="28"/>
              </w:rPr>
            </w:pPr>
          </w:p>
        </w:tc>
        <w:tc>
          <w:tcPr>
            <w:tcW w:w="851" w:type="dxa"/>
            <w:noWrap w:val="0"/>
            <w:vAlign w:val="center"/>
          </w:tcPr>
          <w:p>
            <w:pPr>
              <w:pStyle w:val="3"/>
              <w:keepNext/>
              <w:spacing w:after="0" w:line="440" w:lineRule="exact"/>
              <w:ind w:left="63" w:right="63"/>
              <w:rPr>
                <w:rFonts w:hint="eastAsia" w:ascii="宋体" w:hAnsi="宋体" w:eastAsia="宋体" w:cs="宋体"/>
                <w:color w:val="000000"/>
                <w:sz w:val="28"/>
                <w:szCs w:val="28"/>
              </w:rPr>
            </w:pPr>
          </w:p>
        </w:tc>
        <w:tc>
          <w:tcPr>
            <w:tcW w:w="1317" w:type="dxa"/>
            <w:noWrap w:val="0"/>
            <w:vAlign w:val="center"/>
          </w:tcPr>
          <w:p>
            <w:pPr>
              <w:pStyle w:val="3"/>
              <w:keepNext/>
              <w:spacing w:after="0" w:line="440" w:lineRule="exact"/>
              <w:ind w:left="63" w:right="63"/>
              <w:rPr>
                <w:rFonts w:hint="eastAsia" w:ascii="宋体" w:hAnsi="宋体" w:eastAsia="宋体" w:cs="宋体"/>
                <w:color w:val="000000"/>
                <w:sz w:val="28"/>
                <w:szCs w:val="28"/>
              </w:rPr>
            </w:pPr>
          </w:p>
        </w:tc>
        <w:tc>
          <w:tcPr>
            <w:tcW w:w="900" w:type="dxa"/>
            <w:noWrap w:val="0"/>
            <w:vAlign w:val="center"/>
          </w:tcPr>
          <w:p>
            <w:pPr>
              <w:pStyle w:val="3"/>
              <w:keepNext/>
              <w:spacing w:after="0" w:line="440" w:lineRule="exact"/>
              <w:ind w:left="63" w:right="63"/>
              <w:rPr>
                <w:rFonts w:hint="eastAsia" w:ascii="宋体" w:hAnsi="宋体" w:eastAsia="宋体" w:cs="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851" w:type="dxa"/>
            <w:noWrap w:val="0"/>
            <w:vAlign w:val="center"/>
          </w:tcPr>
          <w:p>
            <w:pPr>
              <w:pStyle w:val="3"/>
              <w:keepNext/>
              <w:spacing w:after="0" w:line="440" w:lineRule="exact"/>
              <w:ind w:left="63" w:right="63"/>
              <w:rPr>
                <w:rFonts w:hint="eastAsia" w:ascii="宋体" w:hAnsi="宋体" w:eastAsia="宋体" w:cs="宋体"/>
                <w:color w:val="000000"/>
                <w:sz w:val="28"/>
                <w:szCs w:val="28"/>
              </w:rPr>
            </w:pPr>
          </w:p>
        </w:tc>
        <w:tc>
          <w:tcPr>
            <w:tcW w:w="1276" w:type="dxa"/>
            <w:noWrap w:val="0"/>
            <w:vAlign w:val="center"/>
          </w:tcPr>
          <w:p>
            <w:pPr>
              <w:pStyle w:val="3"/>
              <w:keepNext/>
              <w:spacing w:after="0" w:line="440" w:lineRule="exact"/>
              <w:ind w:left="63" w:right="63"/>
              <w:rPr>
                <w:rFonts w:hint="eastAsia" w:ascii="宋体" w:hAnsi="宋体" w:eastAsia="宋体" w:cs="宋体"/>
                <w:color w:val="000000"/>
                <w:sz w:val="28"/>
                <w:szCs w:val="28"/>
              </w:rPr>
            </w:pPr>
          </w:p>
        </w:tc>
        <w:tc>
          <w:tcPr>
            <w:tcW w:w="1418" w:type="dxa"/>
            <w:noWrap w:val="0"/>
            <w:vAlign w:val="center"/>
          </w:tcPr>
          <w:p>
            <w:pPr>
              <w:pStyle w:val="3"/>
              <w:keepNext/>
              <w:spacing w:after="0" w:line="440" w:lineRule="exact"/>
              <w:ind w:left="63" w:right="63"/>
              <w:rPr>
                <w:rFonts w:hint="eastAsia" w:ascii="宋体" w:hAnsi="宋体" w:eastAsia="宋体" w:cs="宋体"/>
                <w:color w:val="000000"/>
                <w:sz w:val="28"/>
                <w:szCs w:val="28"/>
              </w:rPr>
            </w:pPr>
          </w:p>
        </w:tc>
        <w:tc>
          <w:tcPr>
            <w:tcW w:w="940" w:type="dxa"/>
            <w:noWrap w:val="0"/>
            <w:vAlign w:val="center"/>
          </w:tcPr>
          <w:p>
            <w:pPr>
              <w:pStyle w:val="3"/>
              <w:keepNext/>
              <w:spacing w:after="0" w:line="440" w:lineRule="exact"/>
              <w:ind w:left="63" w:right="63"/>
              <w:rPr>
                <w:rFonts w:hint="eastAsia" w:ascii="宋体" w:hAnsi="宋体" w:eastAsia="宋体" w:cs="宋体"/>
                <w:color w:val="000000"/>
                <w:sz w:val="28"/>
                <w:szCs w:val="28"/>
              </w:rPr>
            </w:pPr>
          </w:p>
        </w:tc>
        <w:tc>
          <w:tcPr>
            <w:tcW w:w="851" w:type="dxa"/>
            <w:noWrap w:val="0"/>
            <w:vAlign w:val="center"/>
          </w:tcPr>
          <w:p>
            <w:pPr>
              <w:pStyle w:val="3"/>
              <w:keepNext/>
              <w:spacing w:after="0" w:line="440" w:lineRule="exact"/>
              <w:ind w:left="63" w:right="63"/>
              <w:rPr>
                <w:rFonts w:hint="eastAsia" w:ascii="宋体" w:hAnsi="宋体" w:eastAsia="宋体" w:cs="宋体"/>
                <w:color w:val="000000"/>
                <w:sz w:val="28"/>
                <w:szCs w:val="28"/>
              </w:rPr>
            </w:pPr>
          </w:p>
        </w:tc>
        <w:tc>
          <w:tcPr>
            <w:tcW w:w="1044" w:type="dxa"/>
            <w:noWrap w:val="0"/>
            <w:vAlign w:val="center"/>
          </w:tcPr>
          <w:p>
            <w:pPr>
              <w:pStyle w:val="3"/>
              <w:keepNext/>
              <w:spacing w:after="0" w:line="440" w:lineRule="exact"/>
              <w:ind w:left="63" w:right="63"/>
              <w:rPr>
                <w:rFonts w:hint="eastAsia" w:ascii="宋体" w:hAnsi="宋体" w:eastAsia="宋体" w:cs="宋体"/>
                <w:color w:val="000000"/>
                <w:sz w:val="28"/>
                <w:szCs w:val="28"/>
              </w:rPr>
            </w:pPr>
          </w:p>
        </w:tc>
        <w:tc>
          <w:tcPr>
            <w:tcW w:w="992" w:type="dxa"/>
            <w:noWrap w:val="0"/>
            <w:vAlign w:val="center"/>
          </w:tcPr>
          <w:p>
            <w:pPr>
              <w:pStyle w:val="3"/>
              <w:keepNext/>
              <w:spacing w:after="0" w:line="440" w:lineRule="exact"/>
              <w:ind w:left="63" w:right="63"/>
              <w:rPr>
                <w:rFonts w:hint="eastAsia" w:ascii="宋体" w:hAnsi="宋体" w:eastAsia="宋体" w:cs="宋体"/>
                <w:color w:val="000000"/>
                <w:sz w:val="28"/>
                <w:szCs w:val="28"/>
              </w:rPr>
            </w:pPr>
          </w:p>
        </w:tc>
        <w:tc>
          <w:tcPr>
            <w:tcW w:w="851" w:type="dxa"/>
            <w:noWrap w:val="0"/>
            <w:vAlign w:val="center"/>
          </w:tcPr>
          <w:p>
            <w:pPr>
              <w:pStyle w:val="3"/>
              <w:keepNext/>
              <w:spacing w:after="0" w:line="440" w:lineRule="exact"/>
              <w:ind w:left="63" w:right="63"/>
              <w:rPr>
                <w:rFonts w:hint="eastAsia" w:ascii="宋体" w:hAnsi="宋体" w:eastAsia="宋体" w:cs="宋体"/>
                <w:color w:val="000000"/>
                <w:sz w:val="28"/>
                <w:szCs w:val="28"/>
              </w:rPr>
            </w:pPr>
          </w:p>
        </w:tc>
        <w:tc>
          <w:tcPr>
            <w:tcW w:w="1317" w:type="dxa"/>
            <w:noWrap w:val="0"/>
            <w:vAlign w:val="center"/>
          </w:tcPr>
          <w:p>
            <w:pPr>
              <w:pStyle w:val="3"/>
              <w:keepNext/>
              <w:spacing w:after="0" w:line="440" w:lineRule="exact"/>
              <w:ind w:left="63" w:right="63"/>
              <w:rPr>
                <w:rFonts w:hint="eastAsia" w:ascii="宋体" w:hAnsi="宋体" w:eastAsia="宋体" w:cs="宋体"/>
                <w:color w:val="000000"/>
                <w:sz w:val="28"/>
                <w:szCs w:val="28"/>
              </w:rPr>
            </w:pPr>
          </w:p>
        </w:tc>
        <w:tc>
          <w:tcPr>
            <w:tcW w:w="900" w:type="dxa"/>
            <w:noWrap w:val="0"/>
            <w:vAlign w:val="center"/>
          </w:tcPr>
          <w:p>
            <w:pPr>
              <w:pStyle w:val="3"/>
              <w:keepNext/>
              <w:spacing w:after="0" w:line="440" w:lineRule="exact"/>
              <w:ind w:left="63" w:right="63"/>
              <w:rPr>
                <w:rFonts w:hint="eastAsia" w:ascii="宋体" w:hAnsi="宋体" w:eastAsia="宋体" w:cs="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851" w:type="dxa"/>
            <w:noWrap w:val="0"/>
            <w:vAlign w:val="center"/>
          </w:tcPr>
          <w:p>
            <w:pPr>
              <w:pStyle w:val="3"/>
              <w:keepNext/>
              <w:spacing w:after="0" w:line="440" w:lineRule="exact"/>
              <w:ind w:left="63" w:right="63"/>
              <w:rPr>
                <w:rFonts w:hint="eastAsia" w:ascii="宋体" w:hAnsi="宋体" w:eastAsia="宋体" w:cs="宋体"/>
                <w:color w:val="000000"/>
                <w:sz w:val="28"/>
                <w:szCs w:val="28"/>
              </w:rPr>
            </w:pPr>
          </w:p>
        </w:tc>
        <w:tc>
          <w:tcPr>
            <w:tcW w:w="1276" w:type="dxa"/>
            <w:noWrap w:val="0"/>
            <w:vAlign w:val="center"/>
          </w:tcPr>
          <w:p>
            <w:pPr>
              <w:pStyle w:val="3"/>
              <w:keepNext/>
              <w:spacing w:after="0" w:line="440" w:lineRule="exact"/>
              <w:ind w:left="63" w:right="63"/>
              <w:rPr>
                <w:rFonts w:hint="eastAsia" w:ascii="宋体" w:hAnsi="宋体" w:eastAsia="宋体" w:cs="宋体"/>
                <w:color w:val="000000"/>
                <w:sz w:val="28"/>
                <w:szCs w:val="28"/>
              </w:rPr>
            </w:pPr>
          </w:p>
        </w:tc>
        <w:tc>
          <w:tcPr>
            <w:tcW w:w="1418" w:type="dxa"/>
            <w:noWrap w:val="0"/>
            <w:vAlign w:val="center"/>
          </w:tcPr>
          <w:p>
            <w:pPr>
              <w:pStyle w:val="3"/>
              <w:keepNext/>
              <w:spacing w:after="0" w:line="440" w:lineRule="exact"/>
              <w:ind w:left="63" w:right="63"/>
              <w:rPr>
                <w:rFonts w:hint="eastAsia" w:ascii="宋体" w:hAnsi="宋体" w:eastAsia="宋体" w:cs="宋体"/>
                <w:color w:val="000000"/>
                <w:sz w:val="28"/>
                <w:szCs w:val="28"/>
              </w:rPr>
            </w:pPr>
          </w:p>
        </w:tc>
        <w:tc>
          <w:tcPr>
            <w:tcW w:w="940" w:type="dxa"/>
            <w:noWrap w:val="0"/>
            <w:vAlign w:val="center"/>
          </w:tcPr>
          <w:p>
            <w:pPr>
              <w:pStyle w:val="3"/>
              <w:keepNext/>
              <w:spacing w:after="0" w:line="440" w:lineRule="exact"/>
              <w:ind w:left="63" w:right="63"/>
              <w:rPr>
                <w:rFonts w:hint="eastAsia" w:ascii="宋体" w:hAnsi="宋体" w:eastAsia="宋体" w:cs="宋体"/>
                <w:color w:val="000000"/>
                <w:sz w:val="28"/>
                <w:szCs w:val="28"/>
              </w:rPr>
            </w:pPr>
          </w:p>
        </w:tc>
        <w:tc>
          <w:tcPr>
            <w:tcW w:w="851" w:type="dxa"/>
            <w:noWrap w:val="0"/>
            <w:vAlign w:val="center"/>
          </w:tcPr>
          <w:p>
            <w:pPr>
              <w:pStyle w:val="3"/>
              <w:keepNext/>
              <w:spacing w:after="0" w:line="440" w:lineRule="exact"/>
              <w:ind w:left="63" w:right="63"/>
              <w:rPr>
                <w:rFonts w:hint="eastAsia" w:ascii="宋体" w:hAnsi="宋体" w:eastAsia="宋体" w:cs="宋体"/>
                <w:color w:val="000000"/>
                <w:sz w:val="28"/>
                <w:szCs w:val="28"/>
              </w:rPr>
            </w:pPr>
          </w:p>
        </w:tc>
        <w:tc>
          <w:tcPr>
            <w:tcW w:w="1044" w:type="dxa"/>
            <w:noWrap w:val="0"/>
            <w:vAlign w:val="center"/>
          </w:tcPr>
          <w:p>
            <w:pPr>
              <w:pStyle w:val="3"/>
              <w:keepNext/>
              <w:spacing w:after="0" w:line="440" w:lineRule="exact"/>
              <w:ind w:left="63" w:right="63"/>
              <w:rPr>
                <w:rFonts w:hint="eastAsia" w:ascii="宋体" w:hAnsi="宋体" w:eastAsia="宋体" w:cs="宋体"/>
                <w:color w:val="000000"/>
                <w:sz w:val="28"/>
                <w:szCs w:val="28"/>
              </w:rPr>
            </w:pPr>
          </w:p>
        </w:tc>
        <w:tc>
          <w:tcPr>
            <w:tcW w:w="992" w:type="dxa"/>
            <w:noWrap w:val="0"/>
            <w:vAlign w:val="center"/>
          </w:tcPr>
          <w:p>
            <w:pPr>
              <w:pStyle w:val="3"/>
              <w:keepNext/>
              <w:spacing w:after="0" w:line="440" w:lineRule="exact"/>
              <w:ind w:left="63" w:right="63"/>
              <w:rPr>
                <w:rFonts w:hint="eastAsia" w:ascii="宋体" w:hAnsi="宋体" w:eastAsia="宋体" w:cs="宋体"/>
                <w:color w:val="000000"/>
                <w:sz w:val="28"/>
                <w:szCs w:val="28"/>
              </w:rPr>
            </w:pPr>
          </w:p>
        </w:tc>
        <w:tc>
          <w:tcPr>
            <w:tcW w:w="851" w:type="dxa"/>
            <w:noWrap w:val="0"/>
            <w:vAlign w:val="center"/>
          </w:tcPr>
          <w:p>
            <w:pPr>
              <w:pStyle w:val="3"/>
              <w:keepNext/>
              <w:spacing w:after="0" w:line="440" w:lineRule="exact"/>
              <w:ind w:left="63" w:right="63"/>
              <w:rPr>
                <w:rFonts w:hint="eastAsia" w:ascii="宋体" w:hAnsi="宋体" w:eastAsia="宋体" w:cs="宋体"/>
                <w:color w:val="000000"/>
                <w:sz w:val="28"/>
                <w:szCs w:val="28"/>
              </w:rPr>
            </w:pPr>
          </w:p>
        </w:tc>
        <w:tc>
          <w:tcPr>
            <w:tcW w:w="1317" w:type="dxa"/>
            <w:noWrap w:val="0"/>
            <w:vAlign w:val="center"/>
          </w:tcPr>
          <w:p>
            <w:pPr>
              <w:pStyle w:val="3"/>
              <w:keepNext/>
              <w:spacing w:after="0" w:line="440" w:lineRule="exact"/>
              <w:ind w:left="63" w:right="63"/>
              <w:rPr>
                <w:rFonts w:hint="eastAsia" w:ascii="宋体" w:hAnsi="宋体" w:eastAsia="宋体" w:cs="宋体"/>
                <w:color w:val="000000"/>
                <w:sz w:val="28"/>
                <w:szCs w:val="28"/>
              </w:rPr>
            </w:pPr>
          </w:p>
        </w:tc>
        <w:tc>
          <w:tcPr>
            <w:tcW w:w="900" w:type="dxa"/>
            <w:noWrap w:val="0"/>
            <w:vAlign w:val="center"/>
          </w:tcPr>
          <w:p>
            <w:pPr>
              <w:pStyle w:val="3"/>
              <w:keepNext/>
              <w:spacing w:after="0" w:line="440" w:lineRule="exact"/>
              <w:ind w:left="63" w:right="63"/>
              <w:rPr>
                <w:rFonts w:hint="eastAsia" w:ascii="宋体" w:hAnsi="宋体" w:eastAsia="宋体" w:cs="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851" w:type="dxa"/>
            <w:noWrap w:val="0"/>
            <w:vAlign w:val="center"/>
          </w:tcPr>
          <w:p>
            <w:pPr>
              <w:jc w:val="center"/>
              <w:rPr>
                <w:rFonts w:hint="eastAsia" w:ascii="宋体" w:hAnsi="宋体" w:eastAsia="宋体" w:cs="宋体"/>
                <w:color w:val="000000"/>
                <w:sz w:val="28"/>
                <w:szCs w:val="28"/>
              </w:rPr>
            </w:pPr>
          </w:p>
        </w:tc>
        <w:tc>
          <w:tcPr>
            <w:tcW w:w="1276" w:type="dxa"/>
            <w:noWrap w:val="0"/>
            <w:vAlign w:val="center"/>
          </w:tcPr>
          <w:p>
            <w:pPr>
              <w:jc w:val="center"/>
              <w:rPr>
                <w:rFonts w:hint="eastAsia" w:ascii="宋体" w:hAnsi="宋体" w:eastAsia="宋体" w:cs="宋体"/>
                <w:color w:val="000000"/>
                <w:sz w:val="28"/>
                <w:szCs w:val="28"/>
              </w:rPr>
            </w:pPr>
          </w:p>
        </w:tc>
        <w:tc>
          <w:tcPr>
            <w:tcW w:w="1418" w:type="dxa"/>
            <w:noWrap w:val="0"/>
            <w:vAlign w:val="center"/>
          </w:tcPr>
          <w:p>
            <w:pPr>
              <w:jc w:val="center"/>
              <w:rPr>
                <w:rFonts w:hint="eastAsia" w:ascii="宋体" w:hAnsi="宋体" w:eastAsia="宋体" w:cs="宋体"/>
                <w:color w:val="000000"/>
                <w:sz w:val="28"/>
                <w:szCs w:val="28"/>
              </w:rPr>
            </w:pPr>
          </w:p>
        </w:tc>
        <w:tc>
          <w:tcPr>
            <w:tcW w:w="940" w:type="dxa"/>
            <w:noWrap w:val="0"/>
            <w:vAlign w:val="center"/>
          </w:tcPr>
          <w:p>
            <w:pPr>
              <w:jc w:val="center"/>
              <w:rPr>
                <w:rFonts w:hint="eastAsia" w:ascii="宋体" w:hAnsi="宋体" w:eastAsia="宋体" w:cs="宋体"/>
                <w:color w:val="000000"/>
                <w:sz w:val="28"/>
                <w:szCs w:val="28"/>
              </w:rPr>
            </w:pPr>
          </w:p>
        </w:tc>
        <w:tc>
          <w:tcPr>
            <w:tcW w:w="851" w:type="dxa"/>
            <w:noWrap w:val="0"/>
            <w:vAlign w:val="center"/>
          </w:tcPr>
          <w:p>
            <w:pPr>
              <w:jc w:val="center"/>
              <w:rPr>
                <w:rFonts w:hint="eastAsia" w:ascii="宋体" w:hAnsi="宋体" w:eastAsia="宋体" w:cs="宋体"/>
                <w:color w:val="000000"/>
                <w:sz w:val="28"/>
                <w:szCs w:val="28"/>
              </w:rPr>
            </w:pPr>
          </w:p>
        </w:tc>
        <w:tc>
          <w:tcPr>
            <w:tcW w:w="1044" w:type="dxa"/>
            <w:noWrap w:val="0"/>
            <w:vAlign w:val="center"/>
          </w:tcPr>
          <w:p>
            <w:pPr>
              <w:jc w:val="center"/>
              <w:rPr>
                <w:rFonts w:hint="eastAsia" w:ascii="宋体" w:hAnsi="宋体" w:eastAsia="宋体" w:cs="宋体"/>
                <w:color w:val="000000"/>
                <w:sz w:val="28"/>
                <w:szCs w:val="28"/>
              </w:rPr>
            </w:pPr>
          </w:p>
        </w:tc>
        <w:tc>
          <w:tcPr>
            <w:tcW w:w="992" w:type="dxa"/>
            <w:noWrap w:val="0"/>
            <w:vAlign w:val="center"/>
          </w:tcPr>
          <w:p>
            <w:pPr>
              <w:jc w:val="center"/>
              <w:rPr>
                <w:rFonts w:hint="eastAsia" w:ascii="宋体" w:hAnsi="宋体" w:eastAsia="宋体" w:cs="宋体"/>
                <w:color w:val="000000"/>
                <w:sz w:val="28"/>
                <w:szCs w:val="28"/>
              </w:rPr>
            </w:pPr>
          </w:p>
        </w:tc>
        <w:tc>
          <w:tcPr>
            <w:tcW w:w="851" w:type="dxa"/>
            <w:noWrap w:val="0"/>
            <w:vAlign w:val="center"/>
          </w:tcPr>
          <w:p>
            <w:pPr>
              <w:jc w:val="center"/>
              <w:rPr>
                <w:rFonts w:hint="eastAsia" w:ascii="宋体" w:hAnsi="宋体" w:eastAsia="宋体" w:cs="宋体"/>
                <w:color w:val="000000"/>
                <w:sz w:val="28"/>
                <w:szCs w:val="28"/>
              </w:rPr>
            </w:pPr>
          </w:p>
        </w:tc>
        <w:tc>
          <w:tcPr>
            <w:tcW w:w="1317" w:type="dxa"/>
            <w:noWrap w:val="0"/>
            <w:vAlign w:val="center"/>
          </w:tcPr>
          <w:p>
            <w:pPr>
              <w:jc w:val="center"/>
              <w:rPr>
                <w:rFonts w:hint="eastAsia" w:ascii="宋体" w:hAnsi="宋体" w:eastAsia="宋体" w:cs="宋体"/>
                <w:color w:val="000000"/>
                <w:sz w:val="28"/>
                <w:szCs w:val="28"/>
              </w:rPr>
            </w:pPr>
          </w:p>
        </w:tc>
        <w:tc>
          <w:tcPr>
            <w:tcW w:w="900" w:type="dxa"/>
            <w:noWrap w:val="0"/>
            <w:vAlign w:val="center"/>
          </w:tcPr>
          <w:p>
            <w:pPr>
              <w:jc w:val="center"/>
              <w:rPr>
                <w:rFonts w:hint="eastAsia" w:ascii="宋体" w:hAnsi="宋体" w:eastAsia="宋体" w:cs="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851" w:type="dxa"/>
            <w:noWrap w:val="0"/>
            <w:vAlign w:val="center"/>
          </w:tcPr>
          <w:p>
            <w:pPr>
              <w:jc w:val="center"/>
              <w:rPr>
                <w:rFonts w:hint="eastAsia" w:ascii="宋体" w:hAnsi="宋体" w:eastAsia="宋体" w:cs="宋体"/>
                <w:color w:val="000000"/>
                <w:sz w:val="28"/>
                <w:szCs w:val="28"/>
              </w:rPr>
            </w:pPr>
          </w:p>
        </w:tc>
        <w:tc>
          <w:tcPr>
            <w:tcW w:w="1276" w:type="dxa"/>
            <w:noWrap w:val="0"/>
            <w:vAlign w:val="center"/>
          </w:tcPr>
          <w:p>
            <w:pPr>
              <w:jc w:val="center"/>
              <w:rPr>
                <w:rFonts w:hint="eastAsia" w:ascii="宋体" w:hAnsi="宋体" w:eastAsia="宋体" w:cs="宋体"/>
                <w:color w:val="000000"/>
                <w:sz w:val="28"/>
                <w:szCs w:val="28"/>
              </w:rPr>
            </w:pPr>
          </w:p>
        </w:tc>
        <w:tc>
          <w:tcPr>
            <w:tcW w:w="1418" w:type="dxa"/>
            <w:noWrap w:val="0"/>
            <w:vAlign w:val="center"/>
          </w:tcPr>
          <w:p>
            <w:pPr>
              <w:jc w:val="center"/>
              <w:rPr>
                <w:rFonts w:hint="eastAsia" w:ascii="宋体" w:hAnsi="宋体" w:eastAsia="宋体" w:cs="宋体"/>
                <w:color w:val="000000"/>
                <w:sz w:val="28"/>
                <w:szCs w:val="28"/>
              </w:rPr>
            </w:pPr>
          </w:p>
        </w:tc>
        <w:tc>
          <w:tcPr>
            <w:tcW w:w="940" w:type="dxa"/>
            <w:noWrap w:val="0"/>
            <w:vAlign w:val="center"/>
          </w:tcPr>
          <w:p>
            <w:pPr>
              <w:jc w:val="center"/>
              <w:rPr>
                <w:rFonts w:hint="eastAsia" w:ascii="宋体" w:hAnsi="宋体" w:eastAsia="宋体" w:cs="宋体"/>
                <w:color w:val="000000"/>
                <w:sz w:val="28"/>
                <w:szCs w:val="28"/>
              </w:rPr>
            </w:pPr>
          </w:p>
        </w:tc>
        <w:tc>
          <w:tcPr>
            <w:tcW w:w="851" w:type="dxa"/>
            <w:noWrap w:val="0"/>
            <w:vAlign w:val="center"/>
          </w:tcPr>
          <w:p>
            <w:pPr>
              <w:jc w:val="center"/>
              <w:rPr>
                <w:rFonts w:hint="eastAsia" w:ascii="宋体" w:hAnsi="宋体" w:eastAsia="宋体" w:cs="宋体"/>
                <w:color w:val="000000"/>
                <w:sz w:val="28"/>
                <w:szCs w:val="28"/>
              </w:rPr>
            </w:pPr>
          </w:p>
        </w:tc>
        <w:tc>
          <w:tcPr>
            <w:tcW w:w="1044" w:type="dxa"/>
            <w:noWrap w:val="0"/>
            <w:vAlign w:val="center"/>
          </w:tcPr>
          <w:p>
            <w:pPr>
              <w:jc w:val="center"/>
              <w:rPr>
                <w:rFonts w:hint="eastAsia" w:ascii="宋体" w:hAnsi="宋体" w:eastAsia="宋体" w:cs="宋体"/>
                <w:color w:val="000000"/>
                <w:sz w:val="28"/>
                <w:szCs w:val="28"/>
              </w:rPr>
            </w:pPr>
          </w:p>
        </w:tc>
        <w:tc>
          <w:tcPr>
            <w:tcW w:w="992" w:type="dxa"/>
            <w:noWrap w:val="0"/>
            <w:vAlign w:val="center"/>
          </w:tcPr>
          <w:p>
            <w:pPr>
              <w:jc w:val="center"/>
              <w:rPr>
                <w:rFonts w:hint="eastAsia" w:ascii="宋体" w:hAnsi="宋体" w:eastAsia="宋体" w:cs="宋体"/>
                <w:color w:val="000000"/>
                <w:sz w:val="28"/>
                <w:szCs w:val="28"/>
              </w:rPr>
            </w:pPr>
          </w:p>
        </w:tc>
        <w:tc>
          <w:tcPr>
            <w:tcW w:w="851" w:type="dxa"/>
            <w:noWrap w:val="0"/>
            <w:vAlign w:val="center"/>
          </w:tcPr>
          <w:p>
            <w:pPr>
              <w:jc w:val="center"/>
              <w:rPr>
                <w:rFonts w:hint="eastAsia" w:ascii="宋体" w:hAnsi="宋体" w:eastAsia="宋体" w:cs="宋体"/>
                <w:color w:val="000000"/>
                <w:sz w:val="28"/>
                <w:szCs w:val="28"/>
              </w:rPr>
            </w:pPr>
          </w:p>
        </w:tc>
        <w:tc>
          <w:tcPr>
            <w:tcW w:w="1317" w:type="dxa"/>
            <w:noWrap w:val="0"/>
            <w:vAlign w:val="center"/>
          </w:tcPr>
          <w:p>
            <w:pPr>
              <w:jc w:val="center"/>
              <w:rPr>
                <w:rFonts w:hint="eastAsia" w:ascii="宋体" w:hAnsi="宋体" w:eastAsia="宋体" w:cs="宋体"/>
                <w:color w:val="000000"/>
                <w:sz w:val="28"/>
                <w:szCs w:val="28"/>
              </w:rPr>
            </w:pPr>
          </w:p>
        </w:tc>
        <w:tc>
          <w:tcPr>
            <w:tcW w:w="900" w:type="dxa"/>
            <w:noWrap w:val="0"/>
            <w:vAlign w:val="center"/>
          </w:tcPr>
          <w:p>
            <w:pPr>
              <w:jc w:val="center"/>
              <w:rPr>
                <w:rFonts w:hint="eastAsia" w:ascii="宋体" w:hAnsi="宋体" w:eastAsia="宋体" w:cs="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851" w:type="dxa"/>
            <w:noWrap w:val="0"/>
            <w:vAlign w:val="center"/>
          </w:tcPr>
          <w:p>
            <w:pPr>
              <w:jc w:val="center"/>
              <w:rPr>
                <w:rFonts w:hint="eastAsia" w:ascii="宋体" w:hAnsi="宋体" w:eastAsia="宋体" w:cs="宋体"/>
                <w:color w:val="000000"/>
                <w:sz w:val="28"/>
                <w:szCs w:val="28"/>
              </w:rPr>
            </w:pPr>
          </w:p>
        </w:tc>
        <w:tc>
          <w:tcPr>
            <w:tcW w:w="1276" w:type="dxa"/>
            <w:noWrap w:val="0"/>
            <w:vAlign w:val="center"/>
          </w:tcPr>
          <w:p>
            <w:pPr>
              <w:jc w:val="center"/>
              <w:rPr>
                <w:rFonts w:hint="eastAsia" w:ascii="宋体" w:hAnsi="宋体" w:eastAsia="宋体" w:cs="宋体"/>
                <w:color w:val="000000"/>
                <w:sz w:val="28"/>
                <w:szCs w:val="28"/>
              </w:rPr>
            </w:pPr>
          </w:p>
        </w:tc>
        <w:tc>
          <w:tcPr>
            <w:tcW w:w="1418" w:type="dxa"/>
            <w:noWrap w:val="0"/>
            <w:vAlign w:val="center"/>
          </w:tcPr>
          <w:p>
            <w:pPr>
              <w:jc w:val="center"/>
              <w:rPr>
                <w:rFonts w:hint="eastAsia" w:ascii="宋体" w:hAnsi="宋体" w:eastAsia="宋体" w:cs="宋体"/>
                <w:color w:val="000000"/>
                <w:sz w:val="28"/>
                <w:szCs w:val="28"/>
              </w:rPr>
            </w:pPr>
          </w:p>
        </w:tc>
        <w:tc>
          <w:tcPr>
            <w:tcW w:w="940" w:type="dxa"/>
            <w:noWrap w:val="0"/>
            <w:vAlign w:val="center"/>
          </w:tcPr>
          <w:p>
            <w:pPr>
              <w:jc w:val="center"/>
              <w:rPr>
                <w:rFonts w:hint="eastAsia" w:ascii="宋体" w:hAnsi="宋体" w:eastAsia="宋体" w:cs="宋体"/>
                <w:color w:val="000000"/>
                <w:sz w:val="28"/>
                <w:szCs w:val="28"/>
              </w:rPr>
            </w:pPr>
          </w:p>
        </w:tc>
        <w:tc>
          <w:tcPr>
            <w:tcW w:w="851" w:type="dxa"/>
            <w:noWrap w:val="0"/>
            <w:vAlign w:val="center"/>
          </w:tcPr>
          <w:p>
            <w:pPr>
              <w:jc w:val="center"/>
              <w:rPr>
                <w:rFonts w:hint="eastAsia" w:ascii="宋体" w:hAnsi="宋体" w:eastAsia="宋体" w:cs="宋体"/>
                <w:color w:val="000000"/>
                <w:sz w:val="28"/>
                <w:szCs w:val="28"/>
              </w:rPr>
            </w:pPr>
          </w:p>
        </w:tc>
        <w:tc>
          <w:tcPr>
            <w:tcW w:w="1044" w:type="dxa"/>
            <w:noWrap w:val="0"/>
            <w:vAlign w:val="center"/>
          </w:tcPr>
          <w:p>
            <w:pPr>
              <w:jc w:val="center"/>
              <w:rPr>
                <w:rFonts w:hint="eastAsia" w:ascii="宋体" w:hAnsi="宋体" w:eastAsia="宋体" w:cs="宋体"/>
                <w:color w:val="000000"/>
                <w:sz w:val="28"/>
                <w:szCs w:val="28"/>
              </w:rPr>
            </w:pPr>
          </w:p>
        </w:tc>
        <w:tc>
          <w:tcPr>
            <w:tcW w:w="992" w:type="dxa"/>
            <w:noWrap w:val="0"/>
            <w:vAlign w:val="center"/>
          </w:tcPr>
          <w:p>
            <w:pPr>
              <w:jc w:val="center"/>
              <w:rPr>
                <w:rFonts w:hint="eastAsia" w:ascii="宋体" w:hAnsi="宋体" w:eastAsia="宋体" w:cs="宋体"/>
                <w:color w:val="000000"/>
                <w:sz w:val="28"/>
                <w:szCs w:val="28"/>
              </w:rPr>
            </w:pPr>
          </w:p>
        </w:tc>
        <w:tc>
          <w:tcPr>
            <w:tcW w:w="851" w:type="dxa"/>
            <w:noWrap w:val="0"/>
            <w:vAlign w:val="center"/>
          </w:tcPr>
          <w:p>
            <w:pPr>
              <w:jc w:val="center"/>
              <w:rPr>
                <w:rFonts w:hint="eastAsia" w:ascii="宋体" w:hAnsi="宋体" w:eastAsia="宋体" w:cs="宋体"/>
                <w:color w:val="000000"/>
                <w:sz w:val="28"/>
                <w:szCs w:val="28"/>
              </w:rPr>
            </w:pPr>
          </w:p>
        </w:tc>
        <w:tc>
          <w:tcPr>
            <w:tcW w:w="1317" w:type="dxa"/>
            <w:noWrap w:val="0"/>
            <w:vAlign w:val="center"/>
          </w:tcPr>
          <w:p>
            <w:pPr>
              <w:jc w:val="center"/>
              <w:rPr>
                <w:rFonts w:hint="eastAsia" w:ascii="宋体" w:hAnsi="宋体" w:eastAsia="宋体" w:cs="宋体"/>
                <w:color w:val="000000"/>
                <w:sz w:val="28"/>
                <w:szCs w:val="28"/>
              </w:rPr>
            </w:pPr>
          </w:p>
        </w:tc>
        <w:tc>
          <w:tcPr>
            <w:tcW w:w="900" w:type="dxa"/>
            <w:noWrap w:val="0"/>
            <w:vAlign w:val="center"/>
          </w:tcPr>
          <w:p>
            <w:pPr>
              <w:jc w:val="center"/>
              <w:rPr>
                <w:rFonts w:hint="eastAsia" w:ascii="宋体" w:hAnsi="宋体" w:eastAsia="宋体" w:cs="宋体"/>
                <w:color w:val="000000"/>
                <w:sz w:val="28"/>
                <w:szCs w:val="28"/>
              </w:rPr>
            </w:pPr>
          </w:p>
        </w:tc>
      </w:tr>
    </w:tbl>
    <w:p>
      <w:pPr>
        <w:spacing w:before="156" w:beforeLines="50" w:after="156" w:afterLines="50" w:line="440" w:lineRule="exact"/>
        <w:jc w:val="center"/>
        <w:rPr>
          <w:rFonts w:hint="eastAsia" w:ascii="宋体" w:hAnsi="宋体" w:eastAsia="宋体" w:cs="宋体"/>
          <w:color w:val="000000"/>
          <w:sz w:val="28"/>
          <w:szCs w:val="28"/>
        </w:rPr>
      </w:pPr>
      <w:r>
        <w:rPr>
          <w:rFonts w:hint="eastAsia" w:ascii="宋体" w:hAnsi="宋体" w:eastAsia="宋体" w:cs="宋体"/>
          <w:color w:val="000000"/>
          <w:sz w:val="28"/>
          <w:szCs w:val="28"/>
        </w:rPr>
        <w:t>发包人供应材料设备一览表</w:t>
      </w:r>
    </w:p>
    <w:p>
      <w:pPr>
        <w:pStyle w:val="11"/>
        <w:tabs>
          <w:tab w:val="left" w:pos="2142"/>
        </w:tabs>
        <w:spacing w:line="480" w:lineRule="exact"/>
        <w:ind w:firstLine="542" w:firstLineChars="200"/>
        <w:rPr>
          <w:rFonts w:hint="eastAsia" w:ascii="宋体" w:hAnsi="宋体" w:eastAsia="宋体" w:cs="宋体"/>
          <w:b/>
          <w:sz w:val="28"/>
          <w:szCs w:val="28"/>
        </w:rPr>
      </w:pPr>
    </w:p>
    <w:p>
      <w:pPr>
        <w:pStyle w:val="11"/>
        <w:keepNext w:val="0"/>
        <w:keepLines w:val="0"/>
        <w:pageBreakBefore w:val="0"/>
        <w:tabs>
          <w:tab w:val="left" w:pos="2142"/>
        </w:tabs>
        <w:kinsoku/>
        <w:wordWrap/>
        <w:overflowPunct/>
        <w:topLinePunct w:val="0"/>
        <w:autoSpaceDE/>
        <w:autoSpaceDN/>
        <w:bidi w:val="0"/>
        <w:adjustRightInd/>
        <w:snapToGrid/>
        <w:spacing w:line="500" w:lineRule="exact"/>
        <w:ind w:firstLine="542" w:firstLineChars="200"/>
        <w:textAlignment w:val="auto"/>
        <w:rPr>
          <w:rFonts w:hint="eastAsia" w:ascii="宋体" w:hAnsi="宋体" w:eastAsia="宋体" w:cs="宋体"/>
          <w:b/>
          <w:sz w:val="28"/>
          <w:szCs w:val="28"/>
        </w:rPr>
      </w:pPr>
      <w:r>
        <w:rPr>
          <w:rFonts w:hint="eastAsia" w:ascii="宋体" w:hAnsi="宋体" w:eastAsia="宋体" w:cs="宋体"/>
          <w:b/>
          <w:sz w:val="28"/>
          <w:szCs w:val="28"/>
        </w:rPr>
        <w:t xml:space="preserve">第三条 </w:t>
      </w:r>
      <w:bookmarkStart w:id="63" w:name="工程工期及违约金"/>
      <w:r>
        <w:rPr>
          <w:rFonts w:hint="eastAsia" w:hAnsi="宋体" w:eastAsia="宋体" w:cs="宋体"/>
          <w:b/>
          <w:sz w:val="28"/>
          <w:szCs w:val="28"/>
          <w:lang w:val="en-US" w:eastAsia="zh-CN"/>
        </w:rPr>
        <w:t xml:space="preserve"> </w:t>
      </w:r>
      <w:r>
        <w:rPr>
          <w:rFonts w:hint="eastAsia" w:ascii="宋体" w:hAnsi="宋体" w:eastAsia="宋体" w:cs="宋体"/>
          <w:b/>
          <w:sz w:val="28"/>
          <w:szCs w:val="28"/>
        </w:rPr>
        <w:t>工程工期</w:t>
      </w:r>
      <w:bookmarkEnd w:id="63"/>
    </w:p>
    <w:p>
      <w:pPr>
        <w:keepNext w:val="0"/>
        <w:keepLines w:val="0"/>
        <w:pageBreakBefore w:val="0"/>
        <w:widowControl w:val="0"/>
        <w:kinsoku/>
        <w:wordWrap/>
        <w:overflowPunct/>
        <w:topLinePunct w:val="0"/>
        <w:autoSpaceDE/>
        <w:autoSpaceDN/>
        <w:bidi w:val="0"/>
        <w:adjustRightInd/>
        <w:snapToGrid/>
        <w:spacing w:line="500" w:lineRule="exact"/>
        <w:ind w:left="0" w:leftChars="0" w:firstLine="542" w:firstLineChars="200"/>
        <w:textAlignment w:val="auto"/>
        <w:rPr>
          <w:rFonts w:hint="eastAsia" w:ascii="宋体" w:hAnsi="宋体" w:eastAsia="宋体" w:cs="宋体"/>
          <w:kern w:val="0"/>
          <w:sz w:val="28"/>
          <w:szCs w:val="28"/>
          <w:shd w:val="clear" w:color="auto" w:fill="auto"/>
          <w:lang w:val="en-US" w:eastAsia="zh-CN" w:bidi="hi-IN"/>
        </w:rPr>
      </w:pPr>
      <w:r>
        <w:rPr>
          <w:rFonts w:hint="eastAsia" w:ascii="宋体" w:hAnsi="宋体" w:eastAsia="宋体" w:cs="宋体"/>
          <w:kern w:val="0"/>
          <w:sz w:val="28"/>
          <w:szCs w:val="28"/>
          <w:shd w:val="clear" w:color="auto" w:fill="auto"/>
          <w:lang w:val="en-US" w:eastAsia="zh-CN" w:bidi="hi-IN"/>
        </w:rPr>
        <w:t>3.1 工程总工期：</w:t>
      </w:r>
      <w:r>
        <w:rPr>
          <w:rFonts w:hint="eastAsia" w:ascii="宋体" w:hAnsi="宋体" w:eastAsia="宋体" w:cs="宋体"/>
          <w:kern w:val="0"/>
          <w:sz w:val="28"/>
          <w:szCs w:val="28"/>
          <w:u w:val="single"/>
          <w:shd w:val="clear" w:color="auto" w:fill="auto"/>
          <w:lang w:val="en-US" w:eastAsia="zh-CN" w:bidi="hi-IN"/>
        </w:rPr>
        <w:t xml:space="preserve">       </w:t>
      </w:r>
      <w:r>
        <w:rPr>
          <w:rFonts w:hint="eastAsia" w:ascii="宋体" w:hAnsi="宋体" w:eastAsia="宋体" w:cs="宋体"/>
          <w:kern w:val="0"/>
          <w:sz w:val="28"/>
          <w:szCs w:val="28"/>
          <w:shd w:val="clear" w:color="auto" w:fill="auto"/>
          <w:lang w:val="en-US" w:eastAsia="zh-CN" w:bidi="hi-IN"/>
        </w:rPr>
        <w:t>日历天。</w:t>
      </w:r>
    </w:p>
    <w:p>
      <w:pPr>
        <w:pStyle w:val="11"/>
        <w:keepNext w:val="0"/>
        <w:keepLines w:val="0"/>
        <w:pageBreakBefore w:val="0"/>
        <w:tabs>
          <w:tab w:val="left" w:pos="2142"/>
        </w:tabs>
        <w:kinsoku/>
        <w:wordWrap/>
        <w:overflowPunct/>
        <w:topLinePunct w:val="0"/>
        <w:autoSpaceDE/>
        <w:autoSpaceDN/>
        <w:bidi w:val="0"/>
        <w:adjustRightInd/>
        <w:snapToGrid/>
        <w:spacing w:beforeLines="0" w:afterLines="0" w:line="500" w:lineRule="exact"/>
        <w:ind w:firstLine="542" w:firstLineChars="200"/>
        <w:textAlignment w:val="auto"/>
        <w:rPr>
          <w:rFonts w:hint="eastAsia" w:ascii="宋体" w:hAnsi="宋体" w:eastAsia="宋体" w:cs="宋体"/>
          <w:kern w:val="0"/>
          <w:sz w:val="28"/>
          <w:szCs w:val="28"/>
          <w:shd w:val="clear" w:color="auto" w:fill="FFFFFF"/>
        </w:rPr>
      </w:pPr>
      <w:r>
        <w:rPr>
          <w:rFonts w:hint="eastAsia" w:ascii="宋体" w:hAnsi="宋体" w:eastAsia="宋体" w:cs="宋体"/>
          <w:sz w:val="28"/>
          <w:szCs w:val="28"/>
          <w:lang w:val="en-US" w:eastAsia="zh-CN"/>
        </w:rPr>
        <w:t>3.2</w:t>
      </w:r>
      <w:r>
        <w:rPr>
          <w:rFonts w:hint="eastAsia" w:ascii="宋体" w:hAnsi="宋体" w:eastAsia="宋体" w:cs="宋体"/>
          <w:sz w:val="28"/>
          <w:szCs w:val="28"/>
        </w:rPr>
        <w:t xml:space="preserve"> </w:t>
      </w:r>
      <w:r>
        <w:rPr>
          <w:rFonts w:hint="eastAsia" w:ascii="宋体" w:hAnsi="宋体" w:eastAsia="宋体" w:cs="宋体"/>
          <w:kern w:val="0"/>
          <w:sz w:val="28"/>
          <w:szCs w:val="28"/>
          <w:shd w:val="clear" w:color="auto" w:fill="FFFFFF"/>
        </w:rPr>
        <w:t>工期节点：乙方应上报具体施工节点，并经甲方书面同意，按照该工程节点按时按质施工。</w:t>
      </w:r>
    </w:p>
    <w:p>
      <w:pPr>
        <w:pStyle w:val="11"/>
        <w:keepNext w:val="0"/>
        <w:keepLines w:val="0"/>
        <w:pageBreakBefore w:val="0"/>
        <w:tabs>
          <w:tab w:val="left" w:pos="2142"/>
        </w:tabs>
        <w:kinsoku/>
        <w:wordWrap/>
        <w:overflowPunct/>
        <w:topLinePunct w:val="0"/>
        <w:autoSpaceDE/>
        <w:autoSpaceDN/>
        <w:bidi w:val="0"/>
        <w:adjustRightInd/>
        <w:snapToGrid/>
        <w:spacing w:beforeLines="0" w:afterLines="0" w:line="500" w:lineRule="exact"/>
        <w:ind w:firstLine="542" w:firstLineChars="200"/>
        <w:textAlignment w:val="auto"/>
        <w:rPr>
          <w:rFonts w:hint="eastAsia" w:ascii="宋体" w:hAnsi="宋体" w:eastAsia="宋体" w:cs="宋体"/>
          <w:kern w:val="0"/>
          <w:sz w:val="28"/>
          <w:szCs w:val="28"/>
          <w:shd w:val="clear" w:color="auto" w:fill="FFFFFF"/>
        </w:rPr>
      </w:pPr>
      <w:r>
        <w:rPr>
          <w:rFonts w:hint="eastAsia" w:ascii="宋体" w:hAnsi="宋体" w:eastAsia="宋体" w:cs="宋体"/>
          <w:kern w:val="0"/>
          <w:sz w:val="28"/>
          <w:szCs w:val="28"/>
          <w:shd w:val="clear" w:color="auto" w:fill="FFFFFF"/>
          <w:lang w:val="en-US" w:eastAsia="zh-CN"/>
        </w:rPr>
        <w:t>3.3</w:t>
      </w:r>
      <w:r>
        <w:rPr>
          <w:rFonts w:hint="eastAsia" w:ascii="宋体" w:hAnsi="宋体" w:eastAsia="宋体" w:cs="宋体"/>
          <w:kern w:val="0"/>
          <w:sz w:val="28"/>
          <w:szCs w:val="28"/>
          <w:shd w:val="clear" w:color="auto" w:fill="FFFFFF"/>
        </w:rPr>
        <w:t>开工日期为：</w:t>
      </w:r>
      <w:r>
        <w:rPr>
          <w:rFonts w:hint="eastAsia" w:ascii="宋体" w:hAnsi="宋体" w:eastAsia="宋体" w:cs="宋体"/>
          <w:kern w:val="0"/>
          <w:sz w:val="28"/>
          <w:szCs w:val="28"/>
          <w:u w:val="none"/>
          <w:shd w:val="clear" w:color="auto" w:fill="FFFFFF"/>
        </w:rPr>
        <w:t>开工日期以</w:t>
      </w:r>
      <w:r>
        <w:rPr>
          <w:rFonts w:hint="eastAsia" w:hAnsi="宋体" w:cs="宋体"/>
          <w:kern w:val="0"/>
          <w:sz w:val="28"/>
          <w:szCs w:val="28"/>
          <w:u w:val="none"/>
          <w:shd w:val="clear" w:color="auto" w:fill="FFFFFF"/>
          <w:lang w:val="en-US" w:eastAsia="zh-CN"/>
        </w:rPr>
        <w:t>项目部</w:t>
      </w:r>
      <w:r>
        <w:rPr>
          <w:rFonts w:hint="eastAsia" w:ascii="宋体" w:hAnsi="宋体" w:eastAsia="宋体" w:cs="宋体"/>
          <w:kern w:val="0"/>
          <w:sz w:val="28"/>
          <w:szCs w:val="28"/>
          <w:u w:val="none"/>
          <w:shd w:val="clear" w:color="auto" w:fill="FFFFFF"/>
        </w:rPr>
        <w:t>书面通知为准。</w:t>
      </w:r>
    </w:p>
    <w:p>
      <w:pPr>
        <w:pStyle w:val="11"/>
        <w:keepNext w:val="0"/>
        <w:keepLines w:val="0"/>
        <w:pageBreakBefore w:val="0"/>
        <w:tabs>
          <w:tab w:val="left" w:pos="2142"/>
        </w:tabs>
        <w:kinsoku/>
        <w:wordWrap/>
        <w:overflowPunct/>
        <w:topLinePunct w:val="0"/>
        <w:autoSpaceDE/>
        <w:autoSpaceDN/>
        <w:bidi w:val="0"/>
        <w:adjustRightInd/>
        <w:snapToGrid/>
        <w:spacing w:beforeLines="0" w:afterLines="0" w:line="500" w:lineRule="exact"/>
        <w:ind w:firstLine="542" w:firstLineChars="200"/>
        <w:textAlignment w:val="auto"/>
        <w:rPr>
          <w:rFonts w:hint="eastAsia" w:ascii="宋体" w:hAnsi="宋体" w:eastAsia="宋体" w:cs="宋体"/>
          <w:kern w:val="0"/>
          <w:sz w:val="28"/>
          <w:szCs w:val="28"/>
          <w:u w:val="single"/>
          <w:shd w:val="clear" w:color="auto" w:fill="FFFFFF"/>
        </w:rPr>
      </w:pPr>
      <w:r>
        <w:rPr>
          <w:rFonts w:hint="eastAsia" w:ascii="宋体" w:hAnsi="宋体" w:eastAsia="宋体" w:cs="宋体"/>
          <w:kern w:val="0"/>
          <w:sz w:val="28"/>
          <w:szCs w:val="28"/>
          <w:shd w:val="clear" w:color="auto" w:fill="FFFFFF"/>
          <w:lang w:val="en-US" w:eastAsia="zh-CN"/>
        </w:rPr>
        <w:t>3.4</w:t>
      </w:r>
      <w:r>
        <w:rPr>
          <w:rFonts w:hint="eastAsia" w:ascii="宋体" w:hAnsi="宋体" w:eastAsia="宋体" w:cs="宋体"/>
          <w:kern w:val="0"/>
          <w:sz w:val="28"/>
          <w:szCs w:val="28"/>
          <w:shd w:val="clear" w:color="auto" w:fill="FFFFFF"/>
        </w:rPr>
        <w:t>竣工日期为：</w:t>
      </w:r>
      <w:r>
        <w:rPr>
          <w:rFonts w:hint="eastAsia" w:ascii="宋体" w:hAnsi="宋体" w:eastAsia="宋体" w:cs="宋体"/>
          <w:kern w:val="0"/>
          <w:sz w:val="28"/>
          <w:szCs w:val="28"/>
          <w:u w:val="none"/>
          <w:shd w:val="clear" w:color="auto" w:fill="FFFFFF"/>
        </w:rPr>
        <w:t>以甲方确认的承包范围内全部工程竣工验收通过日期为准。实际工期总日历天数不得超过约定工期总日历天数，超过约定工期总日历天数的视为工期逾期</w:t>
      </w:r>
      <w:r>
        <w:rPr>
          <w:rFonts w:hint="eastAsia" w:ascii="宋体" w:hAnsi="宋体" w:eastAsia="宋体" w:cs="宋体"/>
          <w:bCs/>
          <w:color w:val="000000"/>
          <w:sz w:val="28"/>
          <w:szCs w:val="28"/>
          <w:lang w:eastAsia="zh-CN"/>
        </w:rPr>
        <w:t>。</w:t>
      </w:r>
    </w:p>
    <w:p>
      <w:pPr>
        <w:pStyle w:val="11"/>
        <w:keepNext w:val="0"/>
        <w:keepLines w:val="0"/>
        <w:pageBreakBefore w:val="0"/>
        <w:tabs>
          <w:tab w:val="left" w:pos="2142"/>
        </w:tabs>
        <w:kinsoku/>
        <w:wordWrap/>
        <w:overflowPunct/>
        <w:topLinePunct w:val="0"/>
        <w:autoSpaceDE/>
        <w:autoSpaceDN/>
        <w:bidi w:val="0"/>
        <w:adjustRightInd/>
        <w:snapToGrid/>
        <w:spacing w:line="500" w:lineRule="exact"/>
        <w:ind w:firstLine="542" w:firstLineChars="200"/>
        <w:textAlignment w:val="auto"/>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3.</w:t>
      </w:r>
      <w:r>
        <w:rPr>
          <w:rFonts w:hint="eastAsia" w:hAnsi="宋体" w:eastAsia="宋体" w:cs="宋体"/>
          <w:sz w:val="28"/>
          <w:szCs w:val="28"/>
          <w:shd w:val="clear" w:color="auto" w:fill="FFFFFF"/>
          <w:lang w:val="en-US" w:eastAsia="zh-CN"/>
        </w:rPr>
        <w:t>5</w:t>
      </w:r>
      <w:r>
        <w:rPr>
          <w:rFonts w:hint="eastAsia" w:ascii="宋体" w:hAnsi="宋体" w:eastAsia="宋体" w:cs="宋体"/>
          <w:kern w:val="0"/>
          <w:sz w:val="28"/>
          <w:szCs w:val="28"/>
          <w:shd w:val="clear" w:color="auto" w:fill="FFFFFF"/>
        </w:rPr>
        <w:t>乙方应按</w:t>
      </w:r>
      <w:r>
        <w:rPr>
          <w:rFonts w:hint="eastAsia" w:ascii="宋体" w:hAnsi="宋体" w:eastAsia="宋体" w:cs="宋体"/>
          <w:kern w:val="0"/>
          <w:sz w:val="28"/>
          <w:szCs w:val="28"/>
          <w:shd w:val="clear" w:color="auto" w:fill="FFFFFF"/>
          <w:lang w:val="en-US" w:eastAsia="zh-CN"/>
        </w:rPr>
        <w:t>本合同约定的日期或甲方通知</w:t>
      </w:r>
      <w:r>
        <w:rPr>
          <w:rFonts w:hint="eastAsia" w:ascii="宋体" w:hAnsi="宋体" w:eastAsia="宋体" w:cs="宋体"/>
          <w:kern w:val="0"/>
          <w:sz w:val="28"/>
          <w:szCs w:val="28"/>
          <w:shd w:val="clear" w:color="auto" w:fill="FFFFFF"/>
        </w:rPr>
        <w:t>的日期进场施工，如乙方未按时进场施工，每逾期</w:t>
      </w:r>
      <w:r>
        <w:rPr>
          <w:rFonts w:hint="eastAsia" w:ascii="宋体" w:hAnsi="宋体" w:eastAsia="宋体" w:cs="宋体"/>
          <w:kern w:val="0"/>
          <w:sz w:val="28"/>
          <w:szCs w:val="28"/>
          <w:u w:val="single"/>
          <w:shd w:val="clear" w:color="auto" w:fill="FFFFFF"/>
        </w:rPr>
        <w:t>一</w:t>
      </w:r>
      <w:r>
        <w:rPr>
          <w:rFonts w:hint="eastAsia" w:ascii="宋体" w:hAnsi="宋体" w:eastAsia="宋体" w:cs="宋体"/>
          <w:kern w:val="0"/>
          <w:sz w:val="28"/>
          <w:szCs w:val="28"/>
          <w:shd w:val="clear" w:color="auto" w:fill="FFFFFF"/>
        </w:rPr>
        <w:t>日，需向甲方承担</w:t>
      </w:r>
      <w:r>
        <w:rPr>
          <w:rFonts w:hint="eastAsia" w:ascii="宋体" w:hAnsi="宋体" w:eastAsia="宋体" w:cs="宋体"/>
          <w:kern w:val="0"/>
          <w:sz w:val="28"/>
          <w:szCs w:val="28"/>
          <w:u w:val="single"/>
          <w:shd w:val="clear" w:color="auto" w:fill="FFFFFF"/>
          <w:lang w:val="en-US" w:eastAsia="zh-CN"/>
        </w:rPr>
        <w:t>2000元</w:t>
      </w:r>
      <w:r>
        <w:rPr>
          <w:rFonts w:hint="eastAsia" w:ascii="宋体" w:hAnsi="宋体" w:eastAsia="宋体" w:cs="宋体"/>
          <w:kern w:val="0"/>
          <w:sz w:val="28"/>
          <w:szCs w:val="28"/>
          <w:shd w:val="clear" w:color="auto" w:fill="FFFFFF"/>
        </w:rPr>
        <w:t>的违约金，给甲方造成的一切损失均由乙方承担，且工期不予顺延，乙方逾期进场超过</w:t>
      </w:r>
      <w:r>
        <w:rPr>
          <w:rFonts w:hint="eastAsia" w:ascii="宋体" w:hAnsi="宋体" w:eastAsia="宋体" w:cs="宋体"/>
          <w:kern w:val="0"/>
          <w:sz w:val="28"/>
          <w:szCs w:val="28"/>
          <w:u w:val="single"/>
          <w:shd w:val="clear" w:color="auto" w:fill="FFFFFF"/>
        </w:rPr>
        <w:t>五</w:t>
      </w:r>
      <w:r>
        <w:rPr>
          <w:rFonts w:hint="eastAsia" w:ascii="宋体" w:hAnsi="宋体" w:eastAsia="宋体" w:cs="宋体"/>
          <w:kern w:val="0"/>
          <w:sz w:val="28"/>
          <w:szCs w:val="28"/>
          <w:shd w:val="clear" w:color="auto" w:fill="FFFFFF"/>
        </w:rPr>
        <w:t>日历天的，甲方有权</w:t>
      </w:r>
      <w:r>
        <w:rPr>
          <w:rFonts w:hint="eastAsia" w:ascii="宋体" w:hAnsi="宋体" w:eastAsia="宋体" w:cs="宋体"/>
          <w:kern w:val="0"/>
          <w:sz w:val="28"/>
          <w:szCs w:val="28"/>
          <w:shd w:val="clear" w:color="auto" w:fill="FFFFFF"/>
          <w:lang w:val="en-US" w:eastAsia="zh-CN"/>
        </w:rPr>
        <w:t>单方</w:t>
      </w:r>
      <w:r>
        <w:rPr>
          <w:rFonts w:hint="eastAsia" w:ascii="宋体" w:hAnsi="宋体" w:eastAsia="宋体" w:cs="宋体"/>
          <w:kern w:val="0"/>
          <w:sz w:val="28"/>
          <w:szCs w:val="28"/>
          <w:shd w:val="clear" w:color="auto" w:fill="FFFFFF"/>
        </w:rPr>
        <w:t>解除合同。</w:t>
      </w:r>
    </w:p>
    <w:p>
      <w:pPr>
        <w:pStyle w:val="11"/>
        <w:keepNext w:val="0"/>
        <w:keepLines w:val="0"/>
        <w:pageBreakBefore w:val="0"/>
        <w:tabs>
          <w:tab w:val="left" w:pos="2142"/>
        </w:tabs>
        <w:kinsoku/>
        <w:wordWrap/>
        <w:overflowPunct/>
        <w:topLinePunct w:val="0"/>
        <w:autoSpaceDE/>
        <w:autoSpaceDN/>
        <w:bidi w:val="0"/>
        <w:adjustRightInd/>
        <w:snapToGrid/>
        <w:spacing w:line="500" w:lineRule="exact"/>
        <w:ind w:firstLine="542" w:firstLineChars="200"/>
        <w:textAlignment w:val="auto"/>
        <w:rPr>
          <w:rFonts w:hint="eastAsia" w:ascii="宋体" w:hAnsi="宋体" w:eastAsia="宋体" w:cs="宋体"/>
          <w:kern w:val="0"/>
          <w:sz w:val="28"/>
          <w:szCs w:val="28"/>
          <w:shd w:val="clear" w:color="auto" w:fill="FFFFFF"/>
        </w:rPr>
      </w:pPr>
      <w:r>
        <w:rPr>
          <w:rFonts w:hint="eastAsia" w:ascii="宋体" w:hAnsi="宋体" w:eastAsia="宋体" w:cs="宋体"/>
          <w:kern w:val="0"/>
          <w:sz w:val="28"/>
          <w:szCs w:val="28"/>
          <w:shd w:val="clear" w:color="auto" w:fill="FFFFFF"/>
        </w:rPr>
        <w:t>3.</w:t>
      </w:r>
      <w:r>
        <w:rPr>
          <w:rFonts w:hint="eastAsia" w:hAnsi="宋体" w:eastAsia="宋体" w:cs="宋体"/>
          <w:kern w:val="0"/>
          <w:sz w:val="28"/>
          <w:szCs w:val="28"/>
          <w:shd w:val="clear" w:color="auto" w:fill="FFFFFF"/>
          <w:lang w:val="en-US" w:eastAsia="zh-CN"/>
        </w:rPr>
        <w:t>6</w:t>
      </w:r>
      <w:r>
        <w:rPr>
          <w:rFonts w:hint="eastAsia" w:ascii="宋体" w:hAnsi="宋体" w:eastAsia="宋体" w:cs="宋体"/>
          <w:kern w:val="0"/>
          <w:sz w:val="28"/>
          <w:szCs w:val="28"/>
          <w:shd w:val="clear" w:color="auto" w:fill="FFFFFF"/>
        </w:rPr>
        <w:t>若乙方的实际施工进度滞后于经甲方批准的进度计划，甲方有权要求乙方赶工，赶工费用由乙方承担。如果乙方的实际施工进度在采取相应措施仍无法满足批准的进度计划时，甲方有权解除合同并停付工程款，并有权邀请第三方进场施工或寻求其他补救措施，乙方应无条件服从，合同自甲方解除合同的通知</w:t>
      </w:r>
      <w:r>
        <w:rPr>
          <w:rFonts w:hint="eastAsia" w:ascii="宋体" w:hAnsi="宋体" w:eastAsia="宋体" w:cs="宋体"/>
          <w:kern w:val="0"/>
          <w:sz w:val="28"/>
          <w:szCs w:val="28"/>
          <w:shd w:val="clear" w:color="auto" w:fill="FFFFFF"/>
          <w:lang w:val="en-US" w:eastAsia="zh-CN"/>
        </w:rPr>
        <w:t>到达乙方</w:t>
      </w:r>
      <w:r>
        <w:rPr>
          <w:rFonts w:hint="eastAsia" w:ascii="宋体" w:hAnsi="宋体" w:eastAsia="宋体" w:cs="宋体"/>
          <w:kern w:val="0"/>
          <w:sz w:val="28"/>
          <w:szCs w:val="28"/>
          <w:shd w:val="clear" w:color="auto" w:fill="FFFFFF"/>
        </w:rPr>
        <w:t>之日起自动解除。乙方在接到甲方书面解除合同的函后三天内无条件撤场并清理现场产权属于乙方的材料、设备设施，办妥有关移交手续，否则</w:t>
      </w:r>
      <w:r>
        <w:rPr>
          <w:rFonts w:hint="eastAsia" w:hAnsi="宋体" w:eastAsia="宋体" w:cs="宋体"/>
          <w:kern w:val="0"/>
          <w:sz w:val="28"/>
          <w:szCs w:val="28"/>
          <w:shd w:val="clear" w:color="auto" w:fill="FFFFFF"/>
          <w:lang w:eastAsia="zh-CN"/>
        </w:rPr>
        <w:t>视为</w:t>
      </w:r>
      <w:r>
        <w:rPr>
          <w:rFonts w:hint="eastAsia" w:ascii="宋体" w:hAnsi="宋体" w:eastAsia="宋体" w:cs="宋体"/>
          <w:kern w:val="0"/>
          <w:sz w:val="28"/>
          <w:szCs w:val="28"/>
          <w:shd w:val="clear" w:color="auto" w:fill="FFFFFF"/>
        </w:rPr>
        <w:t>乙方授权由甲方处理，由此而发生的所有费用以及相应的违约责任均由乙方承担。</w:t>
      </w:r>
    </w:p>
    <w:p>
      <w:pPr>
        <w:pStyle w:val="11"/>
        <w:keepNext w:val="0"/>
        <w:keepLines w:val="0"/>
        <w:pageBreakBefore w:val="0"/>
        <w:tabs>
          <w:tab w:val="left" w:pos="2142"/>
        </w:tabs>
        <w:kinsoku/>
        <w:wordWrap/>
        <w:overflowPunct/>
        <w:topLinePunct w:val="0"/>
        <w:autoSpaceDE/>
        <w:autoSpaceDN/>
        <w:bidi w:val="0"/>
        <w:adjustRightInd/>
        <w:snapToGrid/>
        <w:spacing w:line="500" w:lineRule="exact"/>
        <w:ind w:firstLine="542" w:firstLineChars="200"/>
        <w:textAlignment w:val="auto"/>
        <w:rPr>
          <w:rFonts w:hint="eastAsia" w:ascii="宋体" w:hAnsi="宋体" w:eastAsia="宋体" w:cs="宋体"/>
          <w:kern w:val="0"/>
          <w:sz w:val="28"/>
          <w:szCs w:val="28"/>
          <w:shd w:val="clear" w:color="auto" w:fill="FFFFFF"/>
        </w:rPr>
      </w:pPr>
      <w:r>
        <w:rPr>
          <w:rFonts w:hint="eastAsia" w:ascii="宋体" w:hAnsi="宋体" w:eastAsia="宋体" w:cs="宋体"/>
          <w:kern w:val="0"/>
          <w:sz w:val="28"/>
          <w:szCs w:val="28"/>
          <w:shd w:val="clear" w:color="auto" w:fill="FFFFFF"/>
        </w:rPr>
        <w:t>3.</w:t>
      </w:r>
      <w:r>
        <w:rPr>
          <w:rFonts w:hint="eastAsia" w:hAnsi="宋体" w:eastAsia="宋体" w:cs="宋体"/>
          <w:kern w:val="0"/>
          <w:sz w:val="28"/>
          <w:szCs w:val="28"/>
          <w:shd w:val="clear" w:color="auto" w:fill="FFFFFF"/>
          <w:lang w:val="en-US" w:eastAsia="zh-CN"/>
        </w:rPr>
        <w:t>7</w:t>
      </w:r>
      <w:r>
        <w:rPr>
          <w:rFonts w:hint="eastAsia" w:ascii="宋体" w:hAnsi="宋体" w:eastAsia="宋体" w:cs="宋体"/>
          <w:kern w:val="0"/>
          <w:sz w:val="28"/>
          <w:szCs w:val="28"/>
          <w:shd w:val="clear" w:color="auto" w:fill="FFFFFF"/>
        </w:rPr>
        <w:t xml:space="preserve"> 乙方应在</w:t>
      </w:r>
      <w:r>
        <w:rPr>
          <w:rFonts w:hint="eastAsia" w:ascii="宋体" w:hAnsi="宋体" w:eastAsia="宋体" w:cs="宋体"/>
          <w:kern w:val="0"/>
          <w:sz w:val="28"/>
          <w:szCs w:val="28"/>
          <w:shd w:val="clear" w:color="auto" w:fill="FFFFFF"/>
          <w:lang w:val="en-US" w:eastAsia="zh-CN"/>
        </w:rPr>
        <w:t>本合同约定的工期或</w:t>
      </w:r>
      <w:r>
        <w:rPr>
          <w:rFonts w:hint="eastAsia" w:ascii="宋体" w:hAnsi="宋体" w:eastAsia="宋体" w:cs="宋体"/>
          <w:kern w:val="0"/>
          <w:sz w:val="28"/>
          <w:szCs w:val="28"/>
          <w:shd w:val="clear" w:color="auto" w:fill="FFFFFF"/>
        </w:rPr>
        <w:t>甲方</w:t>
      </w:r>
      <w:r>
        <w:rPr>
          <w:rFonts w:hint="eastAsia" w:ascii="宋体" w:hAnsi="宋体" w:eastAsia="宋体" w:cs="宋体"/>
          <w:kern w:val="0"/>
          <w:sz w:val="28"/>
          <w:szCs w:val="28"/>
          <w:shd w:val="clear" w:color="auto" w:fill="FFFFFF"/>
          <w:lang w:val="en-US" w:eastAsia="zh-CN"/>
        </w:rPr>
        <w:t>要求的时间内按时</w:t>
      </w:r>
      <w:r>
        <w:rPr>
          <w:rFonts w:hint="eastAsia" w:ascii="宋体" w:hAnsi="宋体" w:eastAsia="宋体" w:cs="宋体"/>
          <w:kern w:val="0"/>
          <w:sz w:val="28"/>
          <w:szCs w:val="28"/>
          <w:shd w:val="clear" w:color="auto" w:fill="FFFFFF"/>
        </w:rPr>
        <w:t>竣工，如乙方未按时竣工</w:t>
      </w:r>
      <w:r>
        <w:rPr>
          <w:rFonts w:hint="eastAsia" w:ascii="宋体" w:hAnsi="宋体" w:eastAsia="宋体" w:cs="宋体"/>
          <w:kern w:val="0"/>
          <w:sz w:val="28"/>
          <w:szCs w:val="28"/>
          <w:shd w:val="clear" w:color="auto" w:fill="FFFFFF"/>
          <w:lang w:val="en-US" w:eastAsia="zh-CN"/>
        </w:rPr>
        <w:t>或未按照施工节点计划组织施工</w:t>
      </w:r>
      <w:r>
        <w:rPr>
          <w:rFonts w:hint="eastAsia" w:ascii="宋体" w:hAnsi="宋体" w:eastAsia="宋体" w:cs="宋体"/>
          <w:kern w:val="0"/>
          <w:sz w:val="28"/>
          <w:szCs w:val="28"/>
          <w:shd w:val="clear" w:color="auto" w:fill="FFFFFF"/>
        </w:rPr>
        <w:t>，</w:t>
      </w:r>
      <w:r>
        <w:rPr>
          <w:rFonts w:hint="eastAsia" w:ascii="宋体" w:hAnsi="宋体" w:eastAsia="宋体" w:cs="宋体"/>
          <w:kern w:val="0"/>
          <w:sz w:val="28"/>
          <w:szCs w:val="28"/>
          <w:shd w:val="clear" w:color="auto" w:fill="FFFFFF"/>
          <w:lang w:val="en-US" w:eastAsia="zh-CN"/>
        </w:rPr>
        <w:t>工期及节点工期</w:t>
      </w:r>
      <w:r>
        <w:rPr>
          <w:rFonts w:hint="eastAsia" w:ascii="宋体" w:hAnsi="宋体" w:eastAsia="宋体" w:cs="宋体"/>
          <w:kern w:val="0"/>
          <w:sz w:val="28"/>
          <w:szCs w:val="28"/>
          <w:shd w:val="clear" w:color="auto" w:fill="FFFFFF"/>
        </w:rPr>
        <w:t>每逾期一日，需向甲方承担</w:t>
      </w:r>
      <w:r>
        <w:rPr>
          <w:rFonts w:hint="eastAsia" w:ascii="宋体" w:hAnsi="宋体" w:eastAsia="宋体" w:cs="宋体"/>
          <w:kern w:val="0"/>
          <w:sz w:val="28"/>
          <w:szCs w:val="28"/>
          <w:u w:val="single"/>
          <w:shd w:val="clear" w:color="auto" w:fill="FFFFFF"/>
          <w:lang w:val="en-US" w:eastAsia="zh-CN"/>
        </w:rPr>
        <w:t>2</w:t>
      </w:r>
      <w:r>
        <w:rPr>
          <w:rFonts w:hint="eastAsia" w:ascii="宋体" w:hAnsi="宋体" w:eastAsia="宋体" w:cs="宋体"/>
          <w:kern w:val="0"/>
          <w:sz w:val="28"/>
          <w:szCs w:val="28"/>
          <w:u w:val="single"/>
          <w:shd w:val="clear" w:color="auto" w:fill="FFFFFF"/>
        </w:rPr>
        <w:t>000元</w:t>
      </w:r>
      <w:r>
        <w:rPr>
          <w:rFonts w:hint="eastAsia" w:ascii="宋体" w:hAnsi="宋体" w:eastAsia="宋体" w:cs="宋体"/>
          <w:kern w:val="0"/>
          <w:sz w:val="28"/>
          <w:szCs w:val="28"/>
          <w:u w:val="single"/>
          <w:shd w:val="clear" w:color="auto" w:fill="FFFFFF"/>
          <w:lang w:val="en-US" w:eastAsia="zh-CN"/>
        </w:rPr>
        <w:t>/天</w:t>
      </w:r>
      <w:r>
        <w:rPr>
          <w:rFonts w:hint="eastAsia" w:ascii="宋体" w:hAnsi="宋体" w:eastAsia="宋体" w:cs="宋体"/>
          <w:kern w:val="0"/>
          <w:sz w:val="28"/>
          <w:szCs w:val="28"/>
          <w:shd w:val="clear" w:color="auto" w:fill="FFFFFF"/>
        </w:rPr>
        <w:t>的违约金，给甲方造成的一切损失均由乙方承担</w:t>
      </w:r>
      <w:r>
        <w:rPr>
          <w:rFonts w:hint="eastAsia" w:ascii="宋体" w:hAnsi="宋体" w:eastAsia="宋体" w:cs="宋体"/>
          <w:kern w:val="0"/>
          <w:sz w:val="28"/>
          <w:szCs w:val="28"/>
          <w:shd w:val="clear" w:color="auto" w:fill="FFFFFF"/>
          <w:lang w:eastAsia="zh-CN"/>
        </w:rPr>
        <w:t>，</w:t>
      </w:r>
      <w:r>
        <w:rPr>
          <w:rFonts w:hint="eastAsia" w:ascii="宋体" w:hAnsi="宋体" w:eastAsia="宋体" w:cs="宋体"/>
          <w:kern w:val="0"/>
          <w:sz w:val="28"/>
          <w:szCs w:val="28"/>
          <w:shd w:val="clear" w:color="auto" w:fill="FFFFFF"/>
          <w:lang w:val="en-US" w:eastAsia="zh-CN"/>
        </w:rPr>
        <w:t>逾期超过5日历天，甲方有权单方解除合同，乙方已完成合格工程量按</w:t>
      </w:r>
      <w:r>
        <w:rPr>
          <w:rFonts w:hint="eastAsia" w:ascii="宋体" w:hAnsi="宋体" w:eastAsia="宋体" w:cs="宋体"/>
          <w:kern w:val="0"/>
          <w:sz w:val="28"/>
          <w:szCs w:val="28"/>
          <w:u w:val="single"/>
          <w:shd w:val="clear" w:color="auto" w:fill="FFFFFF"/>
          <w:lang w:val="en-US" w:eastAsia="zh-CN"/>
        </w:rPr>
        <w:t>70%</w:t>
      </w:r>
      <w:r>
        <w:rPr>
          <w:rFonts w:hint="eastAsia" w:ascii="宋体" w:hAnsi="宋体" w:eastAsia="宋体" w:cs="宋体"/>
          <w:kern w:val="0"/>
          <w:sz w:val="28"/>
          <w:szCs w:val="28"/>
          <w:shd w:val="clear" w:color="auto" w:fill="FFFFFF"/>
          <w:lang w:val="en-US" w:eastAsia="zh-CN"/>
        </w:rPr>
        <w:t>结算，剩余款项作为乙方应承担的违约金，如违约金数额不足以弥补甲方遭受的损失，甲方有权直接自工程款中扣减，甲方保留另行向乙方追偿的权利</w:t>
      </w:r>
      <w:r>
        <w:rPr>
          <w:rFonts w:hint="eastAsia" w:ascii="宋体" w:hAnsi="宋体" w:eastAsia="宋体" w:cs="宋体"/>
          <w:kern w:val="0"/>
          <w:sz w:val="28"/>
          <w:szCs w:val="28"/>
          <w:shd w:val="clear" w:color="auto" w:fill="FFFFFF"/>
        </w:rPr>
        <w:t>。由于甲方原因影响工程进度的，工期予以顺延。</w:t>
      </w:r>
    </w:p>
    <w:p>
      <w:pPr>
        <w:pStyle w:val="11"/>
        <w:keepNext w:val="0"/>
        <w:keepLines w:val="0"/>
        <w:pageBreakBefore w:val="0"/>
        <w:tabs>
          <w:tab w:val="left" w:pos="2142"/>
        </w:tabs>
        <w:kinsoku/>
        <w:wordWrap/>
        <w:overflowPunct/>
        <w:topLinePunct w:val="0"/>
        <w:autoSpaceDE/>
        <w:autoSpaceDN/>
        <w:bidi w:val="0"/>
        <w:adjustRightInd/>
        <w:snapToGrid/>
        <w:spacing w:line="500" w:lineRule="exact"/>
        <w:ind w:firstLine="542" w:firstLineChars="200"/>
        <w:textAlignment w:val="auto"/>
        <w:rPr>
          <w:rFonts w:hint="eastAsia" w:ascii="宋体" w:hAnsi="宋体" w:eastAsia="宋体" w:cs="宋体"/>
          <w:kern w:val="0"/>
          <w:sz w:val="28"/>
          <w:szCs w:val="28"/>
          <w:shd w:val="clear" w:color="auto" w:fill="FFFFFF"/>
        </w:rPr>
      </w:pPr>
    </w:p>
    <w:p>
      <w:pPr>
        <w:pStyle w:val="11"/>
        <w:keepNext w:val="0"/>
        <w:keepLines w:val="0"/>
        <w:pageBreakBefore w:val="0"/>
        <w:tabs>
          <w:tab w:val="left" w:pos="2142"/>
        </w:tabs>
        <w:kinsoku/>
        <w:wordWrap/>
        <w:overflowPunct/>
        <w:topLinePunct w:val="0"/>
        <w:autoSpaceDE/>
        <w:autoSpaceDN/>
        <w:bidi w:val="0"/>
        <w:adjustRightInd/>
        <w:snapToGrid/>
        <w:spacing w:line="500" w:lineRule="exact"/>
        <w:ind w:firstLine="542" w:firstLineChars="200"/>
        <w:textAlignment w:val="auto"/>
        <w:rPr>
          <w:rFonts w:hint="eastAsia" w:ascii="宋体" w:hAnsi="宋体" w:eastAsia="宋体" w:cs="宋体"/>
          <w:b/>
          <w:sz w:val="28"/>
          <w:szCs w:val="28"/>
        </w:rPr>
      </w:pPr>
      <w:r>
        <w:rPr>
          <w:rFonts w:hint="eastAsia" w:ascii="宋体" w:hAnsi="宋体" w:eastAsia="宋体" w:cs="宋体"/>
          <w:b/>
          <w:sz w:val="28"/>
          <w:szCs w:val="28"/>
        </w:rPr>
        <w:t xml:space="preserve">第四条  </w:t>
      </w:r>
      <w:bookmarkStart w:id="64" w:name="工程结算"/>
      <w:r>
        <w:rPr>
          <w:rFonts w:hint="eastAsia" w:ascii="宋体" w:hAnsi="宋体" w:eastAsia="宋体" w:cs="宋体"/>
          <w:b/>
          <w:sz w:val="28"/>
          <w:szCs w:val="28"/>
        </w:rPr>
        <w:t>工程价款和结算</w:t>
      </w:r>
      <w:bookmarkEnd w:id="64"/>
    </w:p>
    <w:p>
      <w:pPr>
        <w:keepNext w:val="0"/>
        <w:keepLines w:val="0"/>
        <w:pageBreakBefore w:val="0"/>
        <w:kinsoku/>
        <w:wordWrap/>
        <w:overflowPunct/>
        <w:topLinePunct w:val="0"/>
        <w:autoSpaceDE/>
        <w:autoSpaceDN/>
        <w:bidi w:val="0"/>
        <w:adjustRightInd/>
        <w:snapToGrid/>
        <w:spacing w:line="500" w:lineRule="exact"/>
        <w:ind w:firstLine="542" w:firstLineChars="200"/>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0"/>
          <w:sz w:val="28"/>
          <w:szCs w:val="28"/>
          <w:shd w:val="clear" w:color="auto" w:fill="FFFFFF"/>
          <w:lang w:val="en-US" w:eastAsia="zh-CN" w:bidi="ar-SA"/>
        </w:rPr>
        <w:t>4.1 本工程采用固定</w:t>
      </w:r>
      <w:r>
        <w:rPr>
          <w:rFonts w:hint="eastAsia" w:ascii="宋体" w:hAnsi="宋体" w:cs="宋体"/>
          <w:color w:val="auto"/>
          <w:kern w:val="0"/>
          <w:sz w:val="28"/>
          <w:szCs w:val="28"/>
          <w:shd w:val="clear" w:color="auto" w:fill="FFFFFF"/>
          <w:lang w:val="en-US" w:eastAsia="zh-CN" w:bidi="ar-SA"/>
        </w:rPr>
        <w:t>总价</w:t>
      </w:r>
      <w:r>
        <w:rPr>
          <w:rFonts w:hint="eastAsia" w:ascii="宋体" w:hAnsi="宋体" w:eastAsia="宋体" w:cs="宋体"/>
          <w:color w:val="auto"/>
          <w:kern w:val="0"/>
          <w:sz w:val="28"/>
          <w:szCs w:val="28"/>
          <w:shd w:val="clear" w:color="auto" w:fill="FFFFFF"/>
          <w:lang w:val="en-US" w:eastAsia="zh-CN" w:bidi="ar-SA"/>
        </w:rPr>
        <w:t>方式：</w:t>
      </w:r>
      <w:r>
        <w:rPr>
          <w:rFonts w:hint="eastAsia" w:ascii="宋体" w:hAnsi="宋体" w:eastAsia="宋体" w:cs="宋体"/>
          <w:sz w:val="28"/>
          <w:szCs w:val="28"/>
        </w:rPr>
        <w:t>合同金额：</w:t>
      </w:r>
      <w:r>
        <w:rPr>
          <w:rFonts w:hint="eastAsia" w:ascii="宋体" w:hAnsi="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元</w:t>
      </w:r>
      <w:r>
        <w:rPr>
          <w:rFonts w:hint="eastAsia" w:ascii="宋体" w:hAnsi="宋体" w:eastAsia="宋体" w:cs="宋体"/>
          <w:sz w:val="28"/>
          <w:szCs w:val="28"/>
          <w:lang w:eastAsia="zh-CN"/>
        </w:rPr>
        <w:t>，</w:t>
      </w:r>
      <w:r>
        <w:rPr>
          <w:rFonts w:hint="eastAsia" w:ascii="宋体" w:hAnsi="宋体" w:eastAsia="宋体" w:cs="宋体"/>
          <w:sz w:val="28"/>
          <w:szCs w:val="28"/>
        </w:rPr>
        <w:t>大写：</w:t>
      </w:r>
      <w:r>
        <w:rPr>
          <w:rFonts w:hint="eastAsia" w:ascii="宋体" w:hAnsi="宋体" w:cs="宋体"/>
          <w:sz w:val="28"/>
          <w:szCs w:val="28"/>
          <w:u w:val="single"/>
          <w:lang w:val="en-US" w:eastAsia="zh-CN"/>
        </w:rPr>
        <w:t xml:space="preserve">           </w:t>
      </w:r>
      <w:r>
        <w:rPr>
          <w:rFonts w:hint="eastAsia" w:ascii="宋体" w:hAnsi="宋体" w:eastAsia="宋体" w:cs="宋体"/>
          <w:sz w:val="28"/>
          <w:szCs w:val="28"/>
        </w:rPr>
        <w:t>（含税</w:t>
      </w:r>
      <w:r>
        <w:rPr>
          <w:rFonts w:hint="eastAsia" w:ascii="宋体" w:hAnsi="宋体" w:cs="宋体"/>
          <w:sz w:val="28"/>
          <w:szCs w:val="28"/>
          <w:lang w:val="en-US" w:eastAsia="zh-CN"/>
        </w:rPr>
        <w:t>9%，其中：不含税金额：¥</w:t>
      </w:r>
      <w:r>
        <w:rPr>
          <w:rFonts w:hint="eastAsia" w:ascii="宋体" w:hAnsi="宋体" w:cs="宋体"/>
          <w:sz w:val="28"/>
          <w:szCs w:val="28"/>
          <w:u w:val="single"/>
          <w:lang w:val="en-US" w:eastAsia="zh-CN"/>
        </w:rPr>
        <w:t xml:space="preserve">       </w:t>
      </w:r>
      <w:r>
        <w:rPr>
          <w:rFonts w:hint="eastAsia" w:ascii="宋体" w:hAnsi="宋体" w:cs="宋体"/>
          <w:sz w:val="28"/>
          <w:szCs w:val="28"/>
          <w:lang w:val="en-US" w:eastAsia="zh-CN"/>
        </w:rPr>
        <w:t>元，不含税金额=含税合同价格/（1+增值税税率）；税额：¥</w:t>
      </w:r>
      <w:r>
        <w:rPr>
          <w:rFonts w:hint="eastAsia" w:ascii="宋体" w:hAnsi="宋体" w:cs="宋体"/>
          <w:sz w:val="28"/>
          <w:szCs w:val="28"/>
          <w:u w:val="single"/>
          <w:lang w:val="en-US" w:eastAsia="zh-CN"/>
        </w:rPr>
        <w:t xml:space="preserve">       </w:t>
      </w:r>
      <w:r>
        <w:rPr>
          <w:rFonts w:hint="eastAsia" w:ascii="宋体" w:hAnsi="宋体" w:cs="宋体"/>
          <w:sz w:val="28"/>
          <w:szCs w:val="28"/>
          <w:lang w:val="en-US" w:eastAsia="zh-CN"/>
        </w:rPr>
        <w:t>元，税额=含税合同价格-不含税金额</w:t>
      </w:r>
      <w:r>
        <w:rPr>
          <w:rFonts w:hint="eastAsia" w:ascii="宋体" w:hAnsi="宋体" w:eastAsia="宋体" w:cs="宋体"/>
          <w:sz w:val="28"/>
          <w:szCs w:val="28"/>
        </w:rPr>
        <w:t>），</w:t>
      </w:r>
      <w:r>
        <w:rPr>
          <w:rFonts w:hint="eastAsia" w:ascii="宋体" w:hAnsi="宋体" w:eastAsia="宋体" w:cs="宋体"/>
          <w:sz w:val="28"/>
          <w:szCs w:val="28"/>
          <w:lang w:val="en-US" w:eastAsia="zh-CN"/>
        </w:rPr>
        <w:t>此</w:t>
      </w:r>
      <w:r>
        <w:rPr>
          <w:rFonts w:hint="eastAsia" w:ascii="宋体" w:hAnsi="宋体" w:cs="宋体"/>
          <w:sz w:val="28"/>
          <w:szCs w:val="28"/>
          <w:lang w:val="en-US" w:eastAsia="zh-CN"/>
        </w:rPr>
        <w:t>总价</w:t>
      </w:r>
      <w:r>
        <w:rPr>
          <w:rFonts w:hint="eastAsia" w:ascii="宋体" w:hAnsi="宋体" w:eastAsia="宋体" w:cs="宋体"/>
          <w:sz w:val="28"/>
          <w:szCs w:val="28"/>
          <w:lang w:val="en-US" w:eastAsia="zh-CN"/>
        </w:rPr>
        <w:t>为乙方从签订合同到验收合格交付甲方期间的包干价。</w:t>
      </w:r>
    </w:p>
    <w:p>
      <w:pPr>
        <w:keepNext w:val="0"/>
        <w:keepLines w:val="0"/>
        <w:pageBreakBefore w:val="0"/>
        <w:kinsoku/>
        <w:wordWrap/>
        <w:overflowPunct/>
        <w:topLinePunct w:val="0"/>
        <w:autoSpaceDE/>
        <w:autoSpaceDN/>
        <w:bidi w:val="0"/>
        <w:adjustRightInd/>
        <w:snapToGrid/>
        <w:spacing w:line="500" w:lineRule="exact"/>
        <w:ind w:firstLine="542" w:firstLineChars="200"/>
        <w:textAlignment w:val="auto"/>
        <w:rPr>
          <w:rFonts w:hint="eastAsia" w:ascii="宋体" w:hAnsi="宋体" w:eastAsia="宋体" w:cs="宋体"/>
          <w:sz w:val="28"/>
          <w:szCs w:val="28"/>
        </w:rPr>
      </w:pPr>
      <w:r>
        <w:rPr>
          <w:rFonts w:hint="eastAsia" w:ascii="宋体" w:hAnsi="宋体" w:eastAsia="宋体" w:cs="宋体"/>
          <w:sz w:val="28"/>
          <w:szCs w:val="28"/>
        </w:rPr>
        <w:t>4.2本合同为</w:t>
      </w:r>
      <w:r>
        <w:rPr>
          <w:rFonts w:hint="eastAsia" w:ascii="宋体" w:hAnsi="宋体" w:cs="宋体"/>
          <w:sz w:val="28"/>
          <w:szCs w:val="28"/>
          <w:lang w:val="en-US" w:eastAsia="zh-CN"/>
        </w:rPr>
        <w:t>固定总价</w:t>
      </w:r>
      <w:r>
        <w:rPr>
          <w:rFonts w:hint="eastAsia" w:ascii="宋体" w:hAnsi="宋体" w:eastAsia="宋体" w:cs="宋体"/>
          <w:sz w:val="28"/>
          <w:szCs w:val="28"/>
        </w:rPr>
        <w:t>合同，包括但不限于完成全部工程所需的人工、材料、机械费、</w:t>
      </w:r>
      <w:r>
        <w:rPr>
          <w:rFonts w:hint="eastAsia" w:ascii="宋体" w:hAnsi="宋体" w:eastAsia="宋体" w:cs="宋体"/>
          <w:sz w:val="28"/>
          <w:szCs w:val="28"/>
          <w:lang w:val="en-US" w:eastAsia="zh-CN"/>
        </w:rPr>
        <w:t>各种</w:t>
      </w:r>
      <w:r>
        <w:rPr>
          <w:rFonts w:hint="eastAsia" w:ascii="宋体" w:hAnsi="宋体" w:eastAsia="宋体" w:cs="宋体"/>
          <w:sz w:val="28"/>
          <w:szCs w:val="28"/>
        </w:rPr>
        <w:t>机械进出场费</w:t>
      </w:r>
      <w:r>
        <w:rPr>
          <w:rFonts w:hint="eastAsia" w:ascii="宋体" w:hAnsi="宋体" w:eastAsia="宋体" w:cs="宋体"/>
          <w:sz w:val="28"/>
          <w:szCs w:val="28"/>
          <w:lang w:val="en-US" w:eastAsia="zh-CN"/>
        </w:rPr>
        <w:t>及安拆</w:t>
      </w:r>
      <w:r>
        <w:rPr>
          <w:rFonts w:hint="eastAsia" w:ascii="宋体" w:hAnsi="宋体" w:eastAsia="宋体" w:cs="宋体"/>
          <w:sz w:val="28"/>
          <w:szCs w:val="28"/>
        </w:rPr>
        <w:t>、</w:t>
      </w:r>
      <w:r>
        <w:rPr>
          <w:rFonts w:hint="eastAsia" w:ascii="宋体" w:hAnsi="宋体" w:eastAsia="宋体" w:cs="宋体"/>
          <w:sz w:val="28"/>
          <w:szCs w:val="28"/>
          <w:lang w:val="en-US" w:eastAsia="zh-CN"/>
        </w:rPr>
        <w:t>脚手架、吊篮费、</w:t>
      </w:r>
      <w:r>
        <w:rPr>
          <w:rFonts w:hint="eastAsia" w:ascii="宋体" w:hAnsi="宋体" w:eastAsia="宋体" w:cs="宋体"/>
          <w:sz w:val="28"/>
          <w:szCs w:val="28"/>
        </w:rPr>
        <w:t>工程及材料所</w:t>
      </w:r>
      <w:r>
        <w:rPr>
          <w:rFonts w:hint="eastAsia" w:ascii="宋体" w:hAnsi="宋体" w:eastAsia="宋体" w:cs="宋体"/>
          <w:sz w:val="28"/>
          <w:szCs w:val="28"/>
          <w:lang w:eastAsia="zh-CN"/>
        </w:rPr>
        <w:t>需</w:t>
      </w:r>
      <w:r>
        <w:rPr>
          <w:rFonts w:hint="eastAsia" w:ascii="宋体" w:hAnsi="宋体" w:eastAsia="宋体" w:cs="宋体"/>
          <w:sz w:val="28"/>
          <w:szCs w:val="28"/>
        </w:rPr>
        <w:t>的各种检测费及试验费、法定检测机构相关项目的检测费用、各种材料损耗费、运杂装卸费、保管费、材料场内二次运输费、施工水电费、技术处理费、合同工期内的赶工费、临时设施费（包括场外住宿等临时设施费）、</w:t>
      </w:r>
      <w:r>
        <w:rPr>
          <w:rFonts w:hint="eastAsia" w:ascii="宋体" w:hAnsi="宋体" w:eastAsia="宋体" w:cs="宋体"/>
          <w:sz w:val="28"/>
          <w:szCs w:val="28"/>
          <w:lang w:val="en-US" w:eastAsia="zh-CN"/>
        </w:rPr>
        <w:t>夜间施工、夜间照明、测量、调试、验收、</w:t>
      </w:r>
      <w:r>
        <w:rPr>
          <w:rFonts w:hint="eastAsia" w:ascii="宋体" w:hAnsi="宋体" w:eastAsia="宋体" w:cs="宋体"/>
          <w:sz w:val="28"/>
          <w:szCs w:val="28"/>
        </w:rPr>
        <w:t>技术措施费、安全文明措施费、雨季及异常气候施工措施费</w:t>
      </w:r>
      <w:r>
        <w:rPr>
          <w:rFonts w:hint="eastAsia" w:ascii="宋体" w:hAnsi="宋体" w:eastAsia="宋体" w:cs="宋体"/>
          <w:sz w:val="28"/>
          <w:szCs w:val="28"/>
          <w:lang w:eastAsia="zh-CN"/>
        </w:rPr>
        <w:t>及其他</w:t>
      </w:r>
      <w:r>
        <w:rPr>
          <w:rFonts w:hint="eastAsia" w:ascii="宋体" w:hAnsi="宋体" w:eastAsia="宋体" w:cs="宋体"/>
          <w:sz w:val="28"/>
          <w:szCs w:val="28"/>
        </w:rPr>
        <w:t>全部施工措施费、垃圾清运费用、配合其他相关专业进行的局部修改产生的费用及配合费、工程保修费、管理费、规费、利润、税金（</w:t>
      </w:r>
      <w:r>
        <w:rPr>
          <w:rFonts w:hint="eastAsia" w:ascii="宋体" w:hAnsi="宋体" w:eastAsia="宋体" w:cs="宋体"/>
          <w:sz w:val="28"/>
          <w:szCs w:val="28"/>
          <w:lang w:val="en-US" w:eastAsia="zh-CN"/>
        </w:rPr>
        <w:t>9%</w:t>
      </w:r>
      <w:r>
        <w:rPr>
          <w:rFonts w:hint="eastAsia" w:ascii="宋体" w:hAnsi="宋体" w:eastAsia="宋体" w:cs="宋体"/>
          <w:sz w:val="28"/>
          <w:szCs w:val="28"/>
        </w:rPr>
        <w:t>增值税专票）以及承包范围和内容内未提及的与本工程有关的一切费用。并考虑有经验承包商所应考虑的一切因素及风险</w:t>
      </w:r>
      <w:r>
        <w:rPr>
          <w:rFonts w:hint="eastAsia" w:ascii="宋体" w:hAnsi="宋体" w:eastAsia="宋体" w:cs="宋体"/>
          <w:sz w:val="28"/>
          <w:szCs w:val="28"/>
          <w:lang w:eastAsia="zh-CN"/>
        </w:rPr>
        <w:t>，</w:t>
      </w:r>
      <w:r>
        <w:rPr>
          <w:rFonts w:hint="eastAsia" w:ascii="宋体" w:hAnsi="宋体" w:eastAsia="宋体" w:cs="宋体"/>
          <w:sz w:val="28"/>
          <w:szCs w:val="28"/>
        </w:rPr>
        <w:t>比</w:t>
      </w:r>
      <w:r>
        <w:rPr>
          <w:rFonts w:hint="eastAsia" w:ascii="宋体" w:hAnsi="宋体" w:eastAsia="宋体" w:cs="宋体"/>
          <w:sz w:val="28"/>
          <w:szCs w:val="28"/>
          <w:shd w:val="clear" w:color="auto" w:fill="FFFFFF"/>
        </w:rPr>
        <w:t>如清单漏项、漏计、计算方法有误、图纸理解歧义、</w:t>
      </w:r>
      <w:r>
        <w:rPr>
          <w:rFonts w:hint="eastAsia" w:ascii="宋体" w:hAnsi="宋体" w:eastAsia="宋体" w:cs="宋体"/>
          <w:sz w:val="28"/>
          <w:szCs w:val="28"/>
        </w:rPr>
        <w:t>主材价格在施工期内的重大调整，法律、法规和国家有关政策变化及其他任何影响合同价款的因素等，合同签订后</w:t>
      </w:r>
      <w:r>
        <w:rPr>
          <w:rFonts w:hint="eastAsia" w:ascii="宋体" w:hAnsi="宋体" w:eastAsia="宋体" w:cs="宋体"/>
          <w:sz w:val="28"/>
          <w:szCs w:val="28"/>
          <w:lang w:val="en-US" w:eastAsia="zh-CN"/>
        </w:rPr>
        <w:t>合同价格</w:t>
      </w:r>
      <w:r>
        <w:rPr>
          <w:rFonts w:hint="eastAsia" w:ascii="宋体" w:hAnsi="宋体" w:eastAsia="宋体" w:cs="宋体"/>
          <w:sz w:val="28"/>
          <w:szCs w:val="28"/>
        </w:rPr>
        <w:t>不因上述原因</w:t>
      </w:r>
      <w:r>
        <w:rPr>
          <w:rFonts w:hint="eastAsia" w:ascii="宋体" w:hAnsi="宋体" w:eastAsia="宋体" w:cs="宋体"/>
          <w:sz w:val="28"/>
          <w:szCs w:val="28"/>
          <w:lang w:eastAsia="zh-CN"/>
        </w:rPr>
        <w:t>或其他</w:t>
      </w:r>
      <w:r>
        <w:rPr>
          <w:rFonts w:hint="eastAsia" w:ascii="宋体" w:hAnsi="宋体" w:eastAsia="宋体" w:cs="宋体"/>
          <w:sz w:val="28"/>
          <w:szCs w:val="28"/>
        </w:rPr>
        <w:t>任何因素而</w:t>
      </w:r>
      <w:r>
        <w:rPr>
          <w:rFonts w:hint="eastAsia" w:ascii="宋体" w:hAnsi="宋体" w:eastAsia="宋体" w:cs="宋体"/>
          <w:sz w:val="28"/>
          <w:szCs w:val="28"/>
          <w:lang w:eastAsia="zh-CN"/>
        </w:rPr>
        <w:t>做调整</w:t>
      </w:r>
      <w:r>
        <w:rPr>
          <w:rFonts w:hint="eastAsia" w:ascii="宋体" w:hAnsi="宋体" w:eastAsia="宋体" w:cs="宋体"/>
          <w:sz w:val="28"/>
          <w:szCs w:val="28"/>
        </w:rPr>
        <w:t>。</w:t>
      </w:r>
    </w:p>
    <w:p>
      <w:pPr>
        <w:keepNext w:val="0"/>
        <w:keepLines w:val="0"/>
        <w:pageBreakBefore w:val="0"/>
        <w:kinsoku/>
        <w:wordWrap/>
        <w:overflowPunct/>
        <w:topLinePunct w:val="0"/>
        <w:autoSpaceDE/>
        <w:autoSpaceDN/>
        <w:bidi w:val="0"/>
        <w:adjustRightInd/>
        <w:snapToGrid/>
        <w:spacing w:line="500" w:lineRule="exact"/>
        <w:ind w:firstLine="542" w:firstLineChars="200"/>
        <w:textAlignment w:val="auto"/>
        <w:rPr>
          <w:rFonts w:hint="eastAsia" w:ascii="宋体" w:hAnsi="宋体" w:eastAsia="宋体" w:cs="宋体"/>
          <w:sz w:val="28"/>
          <w:szCs w:val="28"/>
          <w:lang w:eastAsia="hi-IN" w:bidi="hi-IN"/>
        </w:rPr>
      </w:pPr>
      <w:r>
        <w:rPr>
          <w:rFonts w:hint="eastAsia" w:ascii="宋体" w:hAnsi="宋体" w:eastAsia="宋体" w:cs="宋体"/>
          <w:sz w:val="28"/>
          <w:szCs w:val="28"/>
        </w:rPr>
        <w:t>4.</w:t>
      </w:r>
      <w:r>
        <w:rPr>
          <w:rFonts w:hint="eastAsia" w:ascii="宋体" w:hAnsi="宋体" w:eastAsia="宋体" w:cs="宋体"/>
          <w:sz w:val="28"/>
          <w:szCs w:val="28"/>
          <w:lang w:val="en-US" w:eastAsia="zh-CN"/>
        </w:rPr>
        <w:t>3</w:t>
      </w:r>
      <w:r>
        <w:rPr>
          <w:rFonts w:hint="eastAsia" w:ascii="宋体" w:hAnsi="宋体" w:eastAsia="宋体" w:cs="宋体"/>
          <w:sz w:val="28"/>
          <w:szCs w:val="28"/>
          <w:shd w:val="clear" w:color="auto" w:fill="FFFFFF"/>
        </w:rPr>
        <w:t>，</w:t>
      </w:r>
      <w:r>
        <w:rPr>
          <w:rFonts w:hint="eastAsia" w:ascii="宋体" w:hAnsi="宋体" w:eastAsia="宋体" w:cs="宋体"/>
          <w:color w:val="000000"/>
          <w:sz w:val="28"/>
          <w:szCs w:val="28"/>
          <w:shd w:val="clear" w:color="auto" w:fill="FFFFFF"/>
        </w:rPr>
        <w:t>在合同履行期内</w:t>
      </w:r>
      <w:r>
        <w:rPr>
          <w:rFonts w:hint="eastAsia" w:ascii="宋体" w:hAnsi="宋体" w:eastAsia="宋体" w:cs="宋体"/>
          <w:sz w:val="28"/>
          <w:szCs w:val="28"/>
          <w:shd w:val="clear" w:color="auto" w:fill="FFFFFF"/>
        </w:rPr>
        <w:t>，如果图纸</w:t>
      </w:r>
      <w:r>
        <w:rPr>
          <w:rFonts w:hint="eastAsia" w:ascii="宋体" w:hAnsi="宋体" w:eastAsia="宋体" w:cs="宋体"/>
          <w:sz w:val="28"/>
          <w:szCs w:val="28"/>
        </w:rPr>
        <w:t>范围</w:t>
      </w:r>
      <w:r>
        <w:rPr>
          <w:rFonts w:hint="eastAsia" w:ascii="宋体" w:hAnsi="宋体" w:eastAsia="宋体" w:cs="宋体"/>
          <w:sz w:val="28"/>
          <w:szCs w:val="28"/>
          <w:shd w:val="clear" w:color="auto" w:fill="FFFFFF"/>
        </w:rPr>
        <w:t>内的工作内容，乙方报价预算中有漏报缺报的，视作已包含在本次所报总价内，费用不予调增，工作内容仍由乙方予以实施完成。除设计变更、甲方要求的图纸变更所产生的经济签证和本合同约定的调整外一律不予调整，若有关的修改引致了原定工程内容的减少或图纸内未完成的工作内容，则相关调减价款需在结算时从合同价款内全部扣除。</w:t>
      </w:r>
    </w:p>
    <w:p>
      <w:pPr>
        <w:pStyle w:val="18"/>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542" w:firstLineChars="200"/>
        <w:jc w:val="both"/>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4.4</w:t>
      </w:r>
      <w:r>
        <w:rPr>
          <w:rFonts w:hint="eastAsia" w:ascii="宋体" w:hAnsi="宋体" w:eastAsia="宋体" w:cs="宋体"/>
          <w:sz w:val="28"/>
          <w:szCs w:val="28"/>
        </w:rPr>
        <w:t>乙方签订合同前已</w:t>
      </w:r>
      <w:r>
        <w:rPr>
          <w:rFonts w:hint="eastAsia" w:ascii="宋体" w:hAnsi="宋体" w:eastAsia="宋体" w:cs="宋体"/>
          <w:sz w:val="28"/>
          <w:szCs w:val="28"/>
          <w:lang w:val="zh-CN"/>
        </w:rPr>
        <w:t>再次认真踏勘现场，熟悉施工现场及场内地形、地貌、交通道路等情况，仔细检查场地内现有设施和施工用空间，</w:t>
      </w:r>
      <w:r>
        <w:rPr>
          <w:rFonts w:hint="eastAsia" w:ascii="宋体" w:hAnsi="宋体" w:eastAsia="宋体" w:cs="宋体"/>
          <w:sz w:val="28"/>
          <w:szCs w:val="28"/>
        </w:rPr>
        <w:t>充分考虑环境、天气、交叉作业、施工难度、外部协调等不利因素造成的费用，已</w:t>
      </w:r>
      <w:r>
        <w:rPr>
          <w:rFonts w:hint="eastAsia" w:ascii="宋体" w:hAnsi="宋体" w:eastAsia="宋体" w:cs="宋体"/>
          <w:sz w:val="28"/>
          <w:szCs w:val="28"/>
          <w:lang w:val="zh-CN"/>
        </w:rPr>
        <w:t>获得一切可能影响造价的直接资料；如有需要发生的费用无论是否开列，</w:t>
      </w:r>
      <w:r>
        <w:rPr>
          <w:rFonts w:hint="eastAsia" w:ascii="宋体" w:hAnsi="宋体" w:eastAsia="宋体" w:cs="宋体"/>
          <w:sz w:val="28"/>
          <w:szCs w:val="28"/>
        </w:rPr>
        <w:t>甲方</w:t>
      </w:r>
      <w:r>
        <w:rPr>
          <w:rFonts w:hint="eastAsia" w:ascii="宋体" w:hAnsi="宋体" w:eastAsia="宋体" w:cs="宋体"/>
          <w:sz w:val="28"/>
          <w:szCs w:val="28"/>
          <w:lang w:val="zh-CN"/>
        </w:rPr>
        <w:t>将一律视为</w:t>
      </w:r>
      <w:r>
        <w:rPr>
          <w:rFonts w:hint="eastAsia" w:ascii="宋体" w:hAnsi="宋体" w:eastAsia="宋体" w:cs="宋体"/>
          <w:sz w:val="28"/>
          <w:szCs w:val="28"/>
        </w:rPr>
        <w:t>乙方</w:t>
      </w:r>
      <w:r>
        <w:rPr>
          <w:rFonts w:hint="eastAsia" w:ascii="宋体" w:hAnsi="宋体" w:eastAsia="宋体" w:cs="宋体"/>
          <w:sz w:val="28"/>
          <w:szCs w:val="28"/>
          <w:lang w:val="zh-CN"/>
        </w:rPr>
        <w:t>已确认所有现场条件和预计到了可能发生的异常情况，施工承包后不得以不完全了解现场情况为由而提出额外的</w:t>
      </w:r>
      <w:r>
        <w:rPr>
          <w:rFonts w:hint="eastAsia" w:ascii="宋体" w:hAnsi="宋体" w:eastAsia="宋体" w:cs="宋体"/>
          <w:sz w:val="28"/>
          <w:szCs w:val="28"/>
        </w:rPr>
        <w:t>费用</w:t>
      </w:r>
      <w:r>
        <w:rPr>
          <w:rFonts w:hint="eastAsia" w:ascii="宋体" w:hAnsi="宋体" w:eastAsia="宋体" w:cs="宋体"/>
          <w:sz w:val="28"/>
          <w:szCs w:val="28"/>
          <w:lang w:val="zh-CN"/>
        </w:rPr>
        <w:t>或延长竣工日期等要求。</w:t>
      </w:r>
    </w:p>
    <w:p>
      <w:pPr>
        <w:pStyle w:val="18"/>
        <w:keepNext w:val="0"/>
        <w:keepLines w:val="0"/>
        <w:pageBreakBefore w:val="0"/>
        <w:widowControl w:val="0"/>
        <w:suppressAutoHyphens/>
        <w:kinsoku/>
        <w:wordWrap/>
        <w:overflowPunct/>
        <w:topLinePunct w:val="0"/>
        <w:autoSpaceDE/>
        <w:autoSpaceDN/>
        <w:bidi w:val="0"/>
        <w:adjustRightInd/>
        <w:snapToGrid/>
        <w:spacing w:before="0" w:beforeAutospacing="0" w:after="0" w:afterAutospacing="0" w:line="500" w:lineRule="exact"/>
        <w:ind w:firstLine="542"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4.</w:t>
      </w:r>
      <w:r>
        <w:rPr>
          <w:rFonts w:hint="eastAsia" w:ascii="宋体" w:hAnsi="宋体" w:eastAsia="宋体" w:cs="宋体"/>
          <w:sz w:val="28"/>
          <w:szCs w:val="28"/>
          <w:lang w:val="en-US" w:eastAsia="zh-CN"/>
        </w:rPr>
        <w:t>5</w:t>
      </w:r>
      <w:r>
        <w:rPr>
          <w:rFonts w:hint="eastAsia" w:ascii="宋体" w:hAnsi="宋体" w:eastAsia="宋体" w:cs="宋体"/>
          <w:sz w:val="28"/>
          <w:szCs w:val="28"/>
        </w:rPr>
        <w:t xml:space="preserve"> 工程经济签证计价：设计变更、现场签证额不与进度款同时支付，纳入最后的竣工结算支付。</w:t>
      </w:r>
    </w:p>
    <w:p>
      <w:pPr>
        <w:pStyle w:val="18"/>
        <w:keepNext w:val="0"/>
        <w:keepLines w:val="0"/>
        <w:pageBreakBefore w:val="0"/>
        <w:widowControl w:val="0"/>
        <w:suppressAutoHyphens/>
        <w:kinsoku/>
        <w:wordWrap/>
        <w:overflowPunct/>
        <w:topLinePunct w:val="0"/>
        <w:autoSpaceDE/>
        <w:autoSpaceDN/>
        <w:bidi w:val="0"/>
        <w:adjustRightInd/>
        <w:snapToGrid/>
        <w:spacing w:before="0" w:beforeAutospacing="0" w:after="0" w:afterAutospacing="0" w:line="500" w:lineRule="exact"/>
        <w:ind w:firstLine="542" w:firstLineChars="200"/>
        <w:jc w:val="both"/>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4.5.1</w:t>
      </w:r>
      <w:r>
        <w:rPr>
          <w:rFonts w:hint="eastAsia" w:ascii="宋体" w:hAnsi="宋体" w:eastAsia="宋体" w:cs="宋体"/>
          <w:sz w:val="28"/>
          <w:szCs w:val="28"/>
        </w:rPr>
        <w:t>若设计变更当合同中已有适用于变更工程的单价，按合同已有的单价对设计变更部分的造价进行结算。</w:t>
      </w:r>
    </w:p>
    <w:p>
      <w:pPr>
        <w:pStyle w:val="18"/>
        <w:keepNext w:val="0"/>
        <w:keepLines w:val="0"/>
        <w:pageBreakBefore w:val="0"/>
        <w:widowControl w:val="0"/>
        <w:suppressAutoHyphens/>
        <w:kinsoku/>
        <w:wordWrap/>
        <w:overflowPunct/>
        <w:topLinePunct w:val="0"/>
        <w:autoSpaceDE/>
        <w:autoSpaceDN/>
        <w:bidi w:val="0"/>
        <w:adjustRightInd/>
        <w:snapToGrid/>
        <w:spacing w:before="0" w:beforeAutospacing="0" w:after="0" w:afterAutospacing="0" w:line="500" w:lineRule="exact"/>
        <w:ind w:firstLine="542" w:firstLineChars="200"/>
        <w:jc w:val="both"/>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4.5.2</w:t>
      </w:r>
      <w:r>
        <w:rPr>
          <w:rFonts w:hint="eastAsia" w:ascii="宋体" w:hAnsi="宋体" w:eastAsia="宋体" w:cs="宋体"/>
          <w:sz w:val="28"/>
          <w:szCs w:val="28"/>
        </w:rPr>
        <w:t>若设计变更合同中没有适用或类似于变更工程的价格的，建安费用计算依据《安徽省建筑工程消耗量定额》（2005版）、《安徽省装饰装修工程消耗量定额》（2005版）及安徽和</w:t>
      </w:r>
      <w:r>
        <w:rPr>
          <w:rFonts w:hint="eastAsia" w:eastAsia="宋体" w:cs="宋体"/>
          <w:sz w:val="28"/>
          <w:szCs w:val="28"/>
          <w:u w:val="single"/>
          <w:lang w:val="en-US" w:eastAsia="zh-CN"/>
        </w:rPr>
        <w:t xml:space="preserve">      </w:t>
      </w:r>
      <w:r>
        <w:rPr>
          <w:rFonts w:hint="eastAsia" w:ascii="宋体" w:hAnsi="宋体" w:eastAsia="宋体" w:cs="宋体"/>
          <w:sz w:val="28"/>
          <w:szCs w:val="28"/>
        </w:rPr>
        <w:t>市相关补充文件进行计价。（上述定额缺项时，结合本工程的情况参考相关定额执行。）</w:t>
      </w:r>
    </w:p>
    <w:p>
      <w:pPr>
        <w:pStyle w:val="18"/>
        <w:keepNext w:val="0"/>
        <w:keepLines w:val="0"/>
        <w:pageBreakBefore w:val="0"/>
        <w:widowControl w:val="0"/>
        <w:suppressAutoHyphens/>
        <w:kinsoku/>
        <w:wordWrap/>
        <w:overflowPunct/>
        <w:topLinePunct w:val="0"/>
        <w:autoSpaceDE/>
        <w:autoSpaceDN/>
        <w:bidi w:val="0"/>
        <w:adjustRightInd/>
        <w:snapToGrid/>
        <w:spacing w:before="0" w:beforeAutospacing="0" w:after="0" w:afterAutospacing="0" w:line="500" w:lineRule="exact"/>
        <w:ind w:firstLine="542" w:firstLineChars="200"/>
        <w:jc w:val="both"/>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4.5.3</w:t>
      </w:r>
      <w:r>
        <w:rPr>
          <w:rFonts w:hint="eastAsia" w:ascii="宋体" w:hAnsi="宋体" w:eastAsia="宋体" w:cs="宋体"/>
          <w:sz w:val="28"/>
          <w:szCs w:val="28"/>
        </w:rPr>
        <w:t>取费原则：执行安徽造价〔2016〕11号文件（关于营业税改征增值税调整现行计价依据的实施意见），（1）建筑、装饰工程企业管理费费率按三类工程类别的中间值取费；（2）建筑、装饰工程利润率费率按三类工程类别的中间值取费；（3）建筑、装饰工程施工组织措施费费率执行下限值取费，其中只有文明施工费、安全施工费、临时设施费、扬尘防治增加费计入工程施工组织措施费，其他工程施工组织措施费均不计算；（4）建筑、装饰工程规费费率执行下限值取费；（5）增值税税率执行安徽造价〔2018〕11号文件。</w:t>
      </w:r>
    </w:p>
    <w:p>
      <w:pPr>
        <w:pStyle w:val="18"/>
        <w:keepNext w:val="0"/>
        <w:keepLines w:val="0"/>
        <w:pageBreakBefore w:val="0"/>
        <w:widowControl w:val="0"/>
        <w:suppressAutoHyphens/>
        <w:kinsoku/>
        <w:wordWrap/>
        <w:overflowPunct/>
        <w:topLinePunct w:val="0"/>
        <w:autoSpaceDE/>
        <w:autoSpaceDN/>
        <w:bidi w:val="0"/>
        <w:adjustRightInd/>
        <w:snapToGrid/>
        <w:spacing w:before="0" w:beforeAutospacing="0" w:after="0" w:afterAutospacing="0" w:line="500" w:lineRule="exact"/>
        <w:ind w:firstLine="542" w:firstLineChars="200"/>
        <w:jc w:val="both"/>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4.5.4</w:t>
      </w:r>
      <w:r>
        <w:rPr>
          <w:rFonts w:hint="eastAsia" w:ascii="宋体" w:hAnsi="宋体" w:eastAsia="宋体" w:cs="宋体"/>
          <w:sz w:val="28"/>
          <w:szCs w:val="28"/>
        </w:rPr>
        <w:t>工料机价格：采用项目开工当期《安徽省</w:t>
      </w:r>
      <w:r>
        <w:rPr>
          <w:rFonts w:hint="eastAsia" w:eastAsia="宋体" w:cs="宋体"/>
          <w:sz w:val="28"/>
          <w:szCs w:val="28"/>
          <w:u w:val="single"/>
          <w:lang w:val="en-US" w:eastAsia="zh-CN"/>
        </w:rPr>
        <w:t xml:space="preserve">       </w:t>
      </w:r>
      <w:r>
        <w:rPr>
          <w:rFonts w:hint="eastAsia" w:ascii="宋体" w:hAnsi="宋体" w:eastAsia="宋体" w:cs="宋体"/>
          <w:sz w:val="28"/>
          <w:szCs w:val="28"/>
        </w:rPr>
        <w:t>市建设工程造价信息》，造价信息缺项的材料由双方市场询价共同确认。项目实施过程中，对于市场波动发生的变化，人工单价、施工机械使用费发生政策性调整时，</w:t>
      </w:r>
      <w:r>
        <w:rPr>
          <w:rFonts w:hint="eastAsia" w:eastAsia="宋体" w:cs="宋体"/>
          <w:sz w:val="28"/>
          <w:szCs w:val="28"/>
          <w:lang w:eastAsia="zh-CN"/>
        </w:rPr>
        <w:t>不再</w:t>
      </w:r>
      <w:r>
        <w:rPr>
          <w:rFonts w:hint="eastAsia" w:ascii="宋体" w:hAnsi="宋体" w:eastAsia="宋体" w:cs="宋体"/>
          <w:sz w:val="28"/>
          <w:szCs w:val="28"/>
        </w:rPr>
        <w:t>进行调整；</w:t>
      </w:r>
    </w:p>
    <w:p>
      <w:pPr>
        <w:pStyle w:val="18"/>
        <w:keepNext w:val="0"/>
        <w:keepLines w:val="0"/>
        <w:pageBreakBefore w:val="0"/>
        <w:widowControl w:val="0"/>
        <w:suppressAutoHyphens/>
        <w:kinsoku/>
        <w:wordWrap/>
        <w:overflowPunct/>
        <w:topLinePunct w:val="0"/>
        <w:autoSpaceDE/>
        <w:autoSpaceDN/>
        <w:bidi w:val="0"/>
        <w:adjustRightInd/>
        <w:snapToGrid/>
        <w:spacing w:before="0" w:beforeAutospacing="0" w:after="0" w:afterAutospacing="0" w:line="500" w:lineRule="exact"/>
        <w:ind w:firstLine="542" w:firstLineChars="200"/>
        <w:jc w:val="both"/>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4.5.5</w:t>
      </w:r>
      <w:r>
        <w:rPr>
          <w:rFonts w:hint="eastAsia" w:ascii="宋体" w:hAnsi="宋体" w:eastAsia="宋体" w:cs="宋体"/>
          <w:sz w:val="28"/>
          <w:szCs w:val="28"/>
        </w:rPr>
        <w:t>项目实施期间，遇国家、省、市政策性调整造成的工程造价的变更不予以调整。</w:t>
      </w:r>
    </w:p>
    <w:p>
      <w:pPr>
        <w:pStyle w:val="18"/>
        <w:keepNext w:val="0"/>
        <w:keepLines w:val="0"/>
        <w:pageBreakBefore w:val="0"/>
        <w:widowControl w:val="0"/>
        <w:suppressAutoHyphens/>
        <w:kinsoku/>
        <w:wordWrap/>
        <w:overflowPunct/>
        <w:topLinePunct w:val="0"/>
        <w:autoSpaceDE/>
        <w:autoSpaceDN/>
        <w:bidi w:val="0"/>
        <w:adjustRightInd/>
        <w:snapToGrid/>
        <w:spacing w:before="0" w:beforeAutospacing="0" w:after="0" w:afterAutospacing="0" w:line="500" w:lineRule="exact"/>
        <w:ind w:firstLine="542" w:firstLineChars="200"/>
        <w:jc w:val="both"/>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4.5</w:t>
      </w:r>
      <w:r>
        <w:rPr>
          <w:rFonts w:hint="eastAsia" w:ascii="宋体" w:hAnsi="宋体" w:eastAsia="宋体" w:cs="宋体"/>
          <w:sz w:val="28"/>
          <w:szCs w:val="28"/>
        </w:rPr>
        <w:t>.6计量原则：执行安徽省建设工程工程量清单计价依据《建设工程工程量清单计价规范》（GB50500-2003）、《安徽省建设工程工程量清单计价规范》(DBJ34/T-206-2005</w:t>
      </w:r>
      <w:r>
        <w:rPr>
          <w:rFonts w:hint="eastAsia" w:eastAsia="宋体" w:cs="宋体"/>
          <w:sz w:val="28"/>
          <w:szCs w:val="28"/>
          <w:lang w:eastAsia="zh-CN"/>
        </w:rPr>
        <w:t>）</w:t>
      </w:r>
      <w:r>
        <w:rPr>
          <w:rFonts w:hint="eastAsia" w:ascii="宋体" w:hAnsi="宋体" w:eastAsia="宋体" w:cs="宋体"/>
          <w:sz w:val="28"/>
          <w:szCs w:val="28"/>
        </w:rPr>
        <w:t>及配套的2005消耗量定额。</w:t>
      </w:r>
    </w:p>
    <w:p>
      <w:pPr>
        <w:pStyle w:val="18"/>
        <w:keepNext w:val="0"/>
        <w:keepLines w:val="0"/>
        <w:pageBreakBefore w:val="0"/>
        <w:widowControl w:val="0"/>
        <w:suppressAutoHyphens/>
        <w:kinsoku/>
        <w:wordWrap/>
        <w:overflowPunct/>
        <w:topLinePunct w:val="0"/>
        <w:autoSpaceDE/>
        <w:autoSpaceDN/>
        <w:bidi w:val="0"/>
        <w:adjustRightInd/>
        <w:snapToGrid/>
        <w:spacing w:before="0" w:beforeAutospacing="0" w:after="0" w:afterAutospacing="0" w:line="500" w:lineRule="exact"/>
        <w:ind w:firstLine="542" w:firstLineChars="200"/>
        <w:jc w:val="both"/>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4.5</w:t>
      </w:r>
      <w:r>
        <w:rPr>
          <w:rFonts w:hint="eastAsia" w:ascii="宋体" w:hAnsi="宋体" w:eastAsia="宋体" w:cs="宋体"/>
          <w:sz w:val="28"/>
          <w:szCs w:val="28"/>
        </w:rPr>
        <w:t>.7设计变更部分按照上面的计价规定计算后总价下浮 15 %为工程结算价。</w:t>
      </w:r>
    </w:p>
    <w:p>
      <w:pPr>
        <w:keepNext w:val="0"/>
        <w:keepLines w:val="0"/>
        <w:pageBreakBefore w:val="0"/>
        <w:tabs>
          <w:tab w:val="left" w:pos="1080"/>
        </w:tabs>
        <w:kinsoku/>
        <w:wordWrap/>
        <w:overflowPunct/>
        <w:topLinePunct w:val="0"/>
        <w:autoSpaceDE/>
        <w:autoSpaceDN/>
        <w:bidi w:val="0"/>
        <w:adjustRightInd/>
        <w:snapToGrid/>
        <w:spacing w:line="500" w:lineRule="exact"/>
        <w:ind w:firstLine="542" w:firstLineChars="200"/>
        <w:textAlignment w:val="auto"/>
        <w:rPr>
          <w:rFonts w:hint="eastAsia" w:ascii="宋体" w:hAnsi="宋体" w:eastAsia="宋体" w:cs="宋体"/>
          <w:sz w:val="28"/>
          <w:szCs w:val="28"/>
        </w:rPr>
      </w:pPr>
      <w:r>
        <w:rPr>
          <w:rFonts w:hint="eastAsia" w:ascii="宋体" w:hAnsi="宋体" w:eastAsia="宋体" w:cs="宋体"/>
          <w:kern w:val="0"/>
          <w:sz w:val="28"/>
          <w:szCs w:val="28"/>
        </w:rPr>
        <w:t>4.</w:t>
      </w:r>
      <w:r>
        <w:rPr>
          <w:rFonts w:hint="eastAsia" w:ascii="宋体" w:hAnsi="宋体" w:eastAsia="宋体" w:cs="宋体"/>
          <w:kern w:val="0"/>
          <w:sz w:val="28"/>
          <w:szCs w:val="28"/>
          <w:lang w:val="en-US" w:eastAsia="zh-CN"/>
        </w:rPr>
        <w:t>6</w:t>
      </w:r>
      <w:r>
        <w:rPr>
          <w:rFonts w:hint="eastAsia" w:ascii="宋体" w:hAnsi="宋体" w:eastAsia="宋体" w:cs="宋体"/>
          <w:sz w:val="28"/>
          <w:szCs w:val="28"/>
        </w:rPr>
        <w:t>工程结算的办理手续：</w:t>
      </w:r>
    </w:p>
    <w:p>
      <w:pPr>
        <w:keepNext w:val="0"/>
        <w:keepLines w:val="0"/>
        <w:pageBreakBefore w:val="0"/>
        <w:tabs>
          <w:tab w:val="left" w:pos="1080"/>
        </w:tabs>
        <w:kinsoku/>
        <w:wordWrap/>
        <w:overflowPunct/>
        <w:topLinePunct w:val="0"/>
        <w:autoSpaceDE/>
        <w:autoSpaceDN/>
        <w:bidi w:val="0"/>
        <w:adjustRightInd/>
        <w:snapToGrid/>
        <w:spacing w:line="500" w:lineRule="exact"/>
        <w:ind w:firstLine="542" w:firstLineChars="200"/>
        <w:textAlignment w:val="auto"/>
        <w:rPr>
          <w:rFonts w:hint="eastAsia" w:ascii="宋体" w:hAnsi="宋体" w:eastAsia="宋体" w:cs="宋体"/>
          <w:sz w:val="28"/>
          <w:szCs w:val="28"/>
        </w:rPr>
      </w:pPr>
      <w:r>
        <w:rPr>
          <w:rFonts w:hint="eastAsia" w:ascii="宋体" w:hAnsi="宋体" w:eastAsia="宋体" w:cs="宋体"/>
          <w:sz w:val="28"/>
          <w:szCs w:val="28"/>
        </w:rPr>
        <w:t>4.</w:t>
      </w:r>
      <w:r>
        <w:rPr>
          <w:rFonts w:hint="eastAsia" w:ascii="宋体" w:hAnsi="宋体" w:eastAsia="宋体" w:cs="宋体"/>
          <w:sz w:val="28"/>
          <w:szCs w:val="28"/>
          <w:lang w:val="en-US" w:eastAsia="zh-CN"/>
        </w:rPr>
        <w:t>6</w:t>
      </w:r>
      <w:r>
        <w:rPr>
          <w:rFonts w:hint="eastAsia" w:ascii="宋体" w:hAnsi="宋体" w:eastAsia="宋体" w:cs="宋体"/>
          <w:sz w:val="28"/>
          <w:szCs w:val="28"/>
        </w:rPr>
        <w:t>.1乙方应在工程竣工验收合格后</w:t>
      </w:r>
      <w:r>
        <w:rPr>
          <w:rFonts w:hint="eastAsia" w:ascii="宋体" w:hAnsi="宋体" w:eastAsia="宋体" w:cs="宋体"/>
          <w:sz w:val="28"/>
          <w:szCs w:val="28"/>
          <w:u w:val="single"/>
        </w:rPr>
        <w:t>30</w:t>
      </w:r>
      <w:r>
        <w:rPr>
          <w:rFonts w:hint="eastAsia" w:ascii="宋体" w:hAnsi="宋体" w:eastAsia="宋体" w:cs="宋体"/>
          <w:sz w:val="28"/>
          <w:szCs w:val="28"/>
        </w:rPr>
        <w:t>天内，向甲方申请办理结算，并附上相关资料。</w:t>
      </w:r>
    </w:p>
    <w:p>
      <w:pPr>
        <w:keepNext w:val="0"/>
        <w:keepLines w:val="0"/>
        <w:pageBreakBefore w:val="0"/>
        <w:widowControl/>
        <w:tabs>
          <w:tab w:val="left" w:pos="1080"/>
        </w:tabs>
        <w:kinsoku/>
        <w:wordWrap/>
        <w:overflowPunct/>
        <w:topLinePunct w:val="0"/>
        <w:autoSpaceDE/>
        <w:autoSpaceDN/>
        <w:bidi w:val="0"/>
        <w:adjustRightInd/>
        <w:snapToGrid/>
        <w:spacing w:line="500" w:lineRule="exact"/>
        <w:ind w:firstLine="542" w:firstLineChars="200"/>
        <w:textAlignment w:val="auto"/>
        <w:rPr>
          <w:rFonts w:hint="eastAsia" w:ascii="宋体" w:hAnsi="宋体" w:eastAsia="宋体" w:cs="宋体"/>
          <w:sz w:val="28"/>
          <w:szCs w:val="28"/>
        </w:rPr>
      </w:pPr>
      <w:r>
        <w:rPr>
          <w:rFonts w:hint="eastAsia" w:ascii="宋体" w:hAnsi="宋体" w:eastAsia="宋体" w:cs="宋体"/>
          <w:sz w:val="28"/>
          <w:szCs w:val="28"/>
        </w:rPr>
        <w:t>4.</w:t>
      </w:r>
      <w:r>
        <w:rPr>
          <w:rFonts w:hint="eastAsia" w:ascii="宋体" w:hAnsi="宋体" w:eastAsia="宋体" w:cs="宋体"/>
          <w:sz w:val="28"/>
          <w:szCs w:val="28"/>
          <w:lang w:val="en-US" w:eastAsia="zh-CN"/>
        </w:rPr>
        <w:t>6</w:t>
      </w:r>
      <w:r>
        <w:rPr>
          <w:rFonts w:hint="eastAsia" w:ascii="宋体" w:hAnsi="宋体" w:eastAsia="宋体" w:cs="宋体"/>
          <w:sz w:val="28"/>
          <w:szCs w:val="28"/>
        </w:rPr>
        <w:t>.2 结算公式：合同结算价格=</w:t>
      </w:r>
      <w:r>
        <w:rPr>
          <w:rFonts w:hint="eastAsia" w:ascii="宋体" w:hAnsi="宋体" w:cs="宋体"/>
          <w:sz w:val="28"/>
          <w:szCs w:val="28"/>
          <w:lang w:val="en-US" w:eastAsia="zh-CN"/>
        </w:rPr>
        <w:t>合同总价</w:t>
      </w:r>
      <w:r>
        <w:rPr>
          <w:rFonts w:hint="eastAsia" w:ascii="宋体" w:hAnsi="宋体" w:eastAsia="宋体" w:cs="宋体"/>
          <w:sz w:val="28"/>
          <w:szCs w:val="28"/>
        </w:rPr>
        <w:t>±甲方确认并签字盖章的变更、签证价格－甲方代付代缴费用－违约金</w:t>
      </w:r>
      <w:r>
        <w:rPr>
          <w:rFonts w:hint="eastAsia" w:ascii="宋体" w:hAnsi="宋体" w:eastAsia="宋体" w:cs="宋体"/>
          <w:kern w:val="0"/>
          <w:sz w:val="28"/>
          <w:szCs w:val="28"/>
          <w:shd w:val="clear" w:color="auto" w:fill="FFFFFF"/>
        </w:rPr>
        <w:t>。甲方代付代缴费用、违约金的全额发票由乙方开具。</w:t>
      </w:r>
    </w:p>
    <w:p>
      <w:pPr>
        <w:keepNext w:val="0"/>
        <w:keepLines w:val="0"/>
        <w:pageBreakBefore w:val="0"/>
        <w:widowControl/>
        <w:tabs>
          <w:tab w:val="left" w:pos="1080"/>
        </w:tabs>
        <w:kinsoku/>
        <w:wordWrap/>
        <w:overflowPunct/>
        <w:topLinePunct w:val="0"/>
        <w:autoSpaceDE/>
        <w:autoSpaceDN/>
        <w:bidi w:val="0"/>
        <w:adjustRightInd/>
        <w:snapToGrid/>
        <w:spacing w:line="500" w:lineRule="exact"/>
        <w:ind w:firstLine="542" w:firstLineChars="200"/>
        <w:textAlignment w:val="auto"/>
        <w:rPr>
          <w:rFonts w:hint="eastAsia" w:ascii="宋体" w:hAnsi="宋体" w:eastAsia="宋体" w:cs="宋体"/>
          <w:sz w:val="28"/>
          <w:szCs w:val="28"/>
        </w:rPr>
      </w:pPr>
      <w:r>
        <w:rPr>
          <w:rFonts w:hint="eastAsia" w:ascii="宋体" w:hAnsi="宋体" w:eastAsia="宋体" w:cs="宋体"/>
          <w:sz w:val="28"/>
          <w:szCs w:val="28"/>
        </w:rPr>
        <w:t>4.</w:t>
      </w:r>
      <w:r>
        <w:rPr>
          <w:rFonts w:hint="eastAsia" w:ascii="宋体" w:hAnsi="宋体" w:eastAsia="宋体" w:cs="宋体"/>
          <w:sz w:val="28"/>
          <w:szCs w:val="28"/>
          <w:lang w:val="en-US" w:eastAsia="zh-CN"/>
        </w:rPr>
        <w:t>6</w:t>
      </w:r>
      <w:r>
        <w:rPr>
          <w:rFonts w:hint="eastAsia" w:ascii="宋体" w:hAnsi="宋体" w:eastAsia="宋体" w:cs="宋体"/>
          <w:sz w:val="28"/>
          <w:szCs w:val="28"/>
        </w:rPr>
        <w:t>.3为方便双方核对，减少核对时间，乙方上报的结算额，不得高出甲方审定（或咨询公司）后的结算额的10%，否则，甲方收取超出部分的5％的违约金，并在结算款中扣除。</w:t>
      </w:r>
    </w:p>
    <w:p>
      <w:pPr>
        <w:keepNext w:val="0"/>
        <w:keepLines w:val="0"/>
        <w:pageBreakBefore w:val="0"/>
        <w:widowControl/>
        <w:tabs>
          <w:tab w:val="left" w:pos="1080"/>
        </w:tabs>
        <w:kinsoku/>
        <w:wordWrap/>
        <w:overflowPunct/>
        <w:topLinePunct w:val="0"/>
        <w:autoSpaceDE/>
        <w:autoSpaceDN/>
        <w:bidi w:val="0"/>
        <w:adjustRightInd/>
        <w:snapToGrid/>
        <w:spacing w:line="500" w:lineRule="exact"/>
        <w:ind w:firstLine="542"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4.6.4工程竣工结算书必须提供工程量计算底稿、完整的变更签证等相关的结算资料。在造价咨询单位结算审价过程中，不再增加任何结算资料（签证变更单、价格凭证等），送审的结算书中若有遗漏项目均作为让利给甲方，不作增加调整。</w:t>
      </w:r>
    </w:p>
    <w:p>
      <w:pPr>
        <w:keepNext w:val="0"/>
        <w:keepLines w:val="0"/>
        <w:pageBreakBefore w:val="0"/>
        <w:widowControl/>
        <w:tabs>
          <w:tab w:val="left" w:pos="1080"/>
        </w:tabs>
        <w:kinsoku/>
        <w:wordWrap/>
        <w:overflowPunct/>
        <w:topLinePunct w:val="0"/>
        <w:autoSpaceDE/>
        <w:autoSpaceDN/>
        <w:bidi w:val="0"/>
        <w:adjustRightInd/>
        <w:snapToGrid/>
        <w:spacing w:line="500" w:lineRule="exact"/>
        <w:ind w:firstLine="542"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4.6.5</w:t>
      </w:r>
      <w:r>
        <w:rPr>
          <w:rFonts w:hint="eastAsia" w:ascii="宋体" w:hAnsi="宋体" w:eastAsia="宋体" w:cs="宋体"/>
          <w:color w:val="000000"/>
          <w:sz w:val="28"/>
          <w:szCs w:val="28"/>
        </w:rPr>
        <w:t>任何一方根据政府政策需要单方向城建档案馆报送的送审造价报告，不能作为甲方与乙方的最终结算依据，也不得作为乙方的最终造价依据及乙方与任何第三方的最终造价依据</w:t>
      </w:r>
      <w:r>
        <w:rPr>
          <w:rFonts w:hint="eastAsia" w:ascii="宋体" w:hAnsi="宋体" w:eastAsia="宋体" w:cs="宋体"/>
          <w:sz w:val="28"/>
          <w:szCs w:val="28"/>
        </w:rPr>
        <w:t>。</w:t>
      </w:r>
    </w:p>
    <w:p>
      <w:pPr>
        <w:pStyle w:val="2"/>
        <w:rPr>
          <w:rFonts w:hint="eastAsia"/>
        </w:rPr>
      </w:pPr>
    </w:p>
    <w:p>
      <w:pPr>
        <w:pStyle w:val="11"/>
        <w:tabs>
          <w:tab w:val="left" w:pos="2142"/>
        </w:tabs>
        <w:spacing w:line="480" w:lineRule="exact"/>
        <w:ind w:firstLine="542" w:firstLineChars="200"/>
        <w:rPr>
          <w:rFonts w:hint="eastAsia" w:ascii="宋体" w:hAnsi="宋体" w:eastAsia="宋体" w:cs="宋体"/>
          <w:b/>
          <w:sz w:val="28"/>
          <w:szCs w:val="28"/>
        </w:rPr>
      </w:pPr>
      <w:r>
        <w:rPr>
          <w:rFonts w:hint="eastAsia" w:ascii="宋体" w:hAnsi="宋体" w:eastAsia="宋体" w:cs="宋体"/>
          <w:b/>
          <w:sz w:val="28"/>
          <w:szCs w:val="28"/>
        </w:rPr>
        <w:t xml:space="preserve">第五条 </w:t>
      </w:r>
      <w:bookmarkStart w:id="65" w:name="工程价款及工程款的支付"/>
      <w:r>
        <w:rPr>
          <w:rFonts w:hint="eastAsia" w:ascii="宋体" w:hAnsi="宋体" w:eastAsia="宋体" w:cs="宋体"/>
          <w:b/>
          <w:sz w:val="28"/>
          <w:szCs w:val="28"/>
        </w:rPr>
        <w:t>工程（进度）</w:t>
      </w:r>
      <w:r>
        <w:rPr>
          <w:rFonts w:hint="eastAsia" w:hAnsi="宋体" w:eastAsia="宋体" w:cs="宋体"/>
          <w:b/>
          <w:sz w:val="28"/>
          <w:szCs w:val="28"/>
          <w:lang w:eastAsia="zh-CN"/>
        </w:rPr>
        <w:t>款支付</w:t>
      </w:r>
      <w:r>
        <w:rPr>
          <w:rFonts w:hint="eastAsia" w:ascii="宋体" w:hAnsi="宋体" w:eastAsia="宋体" w:cs="宋体"/>
          <w:b/>
          <w:sz w:val="28"/>
          <w:szCs w:val="28"/>
        </w:rPr>
        <w:t xml:space="preserve"> </w:t>
      </w:r>
      <w:bookmarkEnd w:id="65"/>
    </w:p>
    <w:p>
      <w:pPr>
        <w:pStyle w:val="18"/>
        <w:keepNext w:val="0"/>
        <w:keepLines w:val="0"/>
        <w:pageBreakBefore w:val="0"/>
        <w:widowControl w:val="0"/>
        <w:suppressAutoHyphens/>
        <w:kinsoku/>
        <w:wordWrap/>
        <w:overflowPunct/>
        <w:topLinePunct w:val="0"/>
        <w:autoSpaceDE/>
        <w:autoSpaceDN/>
        <w:bidi w:val="0"/>
        <w:adjustRightInd/>
        <w:snapToGrid/>
        <w:spacing w:before="0" w:beforeAutospacing="0" w:after="0" w:afterAutospacing="0" w:line="480" w:lineRule="exact"/>
        <w:ind w:firstLine="542"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kern w:val="1"/>
          <w:sz w:val="28"/>
          <w:szCs w:val="28"/>
          <w:lang w:eastAsia="hi-IN" w:bidi="hi-IN"/>
        </w:rPr>
        <w:t xml:space="preserve">5.1 </w:t>
      </w:r>
      <w:r>
        <w:rPr>
          <w:rFonts w:hint="eastAsia" w:ascii="宋体" w:hAnsi="宋体" w:eastAsia="宋体" w:cs="宋体"/>
          <w:sz w:val="28"/>
          <w:szCs w:val="28"/>
        </w:rPr>
        <w:t>如乙方施工进度满足甲方现场整体施工进度，甲方按如下付款节点支付工程款，否则，甲方有权不予支付进度款，直至乙方施工进度满足现场整体施工进度要求。</w:t>
      </w:r>
    </w:p>
    <w:p>
      <w:pPr>
        <w:spacing w:line="480" w:lineRule="exact"/>
        <w:ind w:firstLine="542" w:firstLineChars="200"/>
        <w:rPr>
          <w:rFonts w:hint="eastAsia" w:ascii="宋体" w:hAnsi="宋体" w:eastAsia="宋体" w:cs="宋体"/>
          <w:sz w:val="28"/>
          <w:szCs w:val="28"/>
        </w:rPr>
      </w:pPr>
      <w:r>
        <w:rPr>
          <w:rFonts w:hint="eastAsia" w:ascii="宋体" w:hAnsi="宋体" w:eastAsia="宋体" w:cs="宋体"/>
          <w:sz w:val="28"/>
          <w:szCs w:val="28"/>
        </w:rPr>
        <w:t>5.1.1 工程全部施工完成，经甲方及相关</w:t>
      </w:r>
      <w:r>
        <w:rPr>
          <w:rFonts w:hint="eastAsia" w:ascii="宋体" w:hAnsi="宋体" w:eastAsia="宋体" w:cs="宋体"/>
          <w:sz w:val="28"/>
          <w:szCs w:val="28"/>
          <w:lang w:val="en-US" w:eastAsia="zh-CN"/>
        </w:rPr>
        <w:t>部门</w:t>
      </w:r>
      <w:r>
        <w:rPr>
          <w:rFonts w:hint="eastAsia" w:ascii="宋体" w:hAnsi="宋体" w:eastAsia="宋体" w:cs="宋体"/>
          <w:sz w:val="28"/>
          <w:szCs w:val="28"/>
        </w:rPr>
        <w:t>验收合格</w:t>
      </w:r>
      <w:r>
        <w:rPr>
          <w:rFonts w:hint="eastAsia" w:ascii="宋体" w:hAnsi="宋体" w:eastAsia="宋体" w:cs="宋体"/>
          <w:sz w:val="28"/>
          <w:szCs w:val="28"/>
          <w:lang w:val="en-US" w:eastAsia="zh-CN"/>
        </w:rPr>
        <w:t>且双方结算完毕后</w:t>
      </w:r>
      <w:r>
        <w:rPr>
          <w:rFonts w:hint="eastAsia" w:ascii="宋体" w:hAnsi="宋体" w:eastAsia="宋体" w:cs="宋体"/>
          <w:sz w:val="28"/>
          <w:szCs w:val="28"/>
        </w:rPr>
        <w:t>，</w:t>
      </w:r>
      <w:r>
        <w:rPr>
          <w:rFonts w:hint="eastAsia" w:ascii="宋体" w:hAnsi="宋体" w:eastAsia="宋体" w:cs="宋体"/>
          <w:kern w:val="0"/>
          <w:sz w:val="28"/>
          <w:szCs w:val="28"/>
          <w:shd w:val="clear" w:color="auto" w:fill="FFFFFF"/>
        </w:rPr>
        <w:t>支付</w:t>
      </w:r>
      <w:r>
        <w:rPr>
          <w:rFonts w:hint="eastAsia" w:ascii="宋体" w:hAnsi="宋体" w:eastAsia="宋体" w:cs="宋体"/>
          <w:kern w:val="0"/>
          <w:sz w:val="28"/>
          <w:szCs w:val="28"/>
          <w:shd w:val="clear" w:color="auto" w:fill="FFFFFF"/>
          <w:lang w:val="en-US" w:eastAsia="zh-CN"/>
        </w:rPr>
        <w:t>至</w:t>
      </w:r>
      <w:r>
        <w:rPr>
          <w:rFonts w:hint="eastAsia" w:ascii="宋体" w:hAnsi="宋体" w:eastAsia="宋体" w:cs="宋体"/>
          <w:kern w:val="0"/>
          <w:sz w:val="28"/>
          <w:szCs w:val="28"/>
          <w:shd w:val="clear" w:color="auto" w:fill="FFFFFF"/>
        </w:rPr>
        <w:t>已完成合格产值的</w:t>
      </w:r>
      <w:r>
        <w:rPr>
          <w:rFonts w:hint="eastAsia" w:ascii="宋体" w:hAnsi="宋体" w:eastAsia="宋体" w:cs="宋体"/>
          <w:kern w:val="0"/>
          <w:sz w:val="28"/>
          <w:szCs w:val="28"/>
          <w:u w:val="single"/>
          <w:shd w:val="clear" w:color="auto" w:fill="FFFFFF"/>
          <w:lang w:val="en-US" w:eastAsia="zh-CN"/>
        </w:rPr>
        <w:t>7</w:t>
      </w:r>
      <w:r>
        <w:rPr>
          <w:rFonts w:hint="eastAsia" w:ascii="宋体" w:hAnsi="宋体" w:eastAsia="宋体" w:cs="宋体"/>
          <w:kern w:val="0"/>
          <w:sz w:val="28"/>
          <w:szCs w:val="28"/>
          <w:u w:val="single"/>
          <w:shd w:val="clear" w:color="auto" w:fill="FFFFFF"/>
        </w:rPr>
        <w:t>0%</w:t>
      </w:r>
      <w:r>
        <w:rPr>
          <w:rFonts w:hint="eastAsia" w:ascii="宋体" w:hAnsi="宋体" w:eastAsia="宋体" w:cs="宋体"/>
          <w:sz w:val="28"/>
          <w:szCs w:val="28"/>
        </w:rPr>
        <w:t>；</w:t>
      </w:r>
    </w:p>
    <w:p>
      <w:pPr>
        <w:spacing w:line="480" w:lineRule="exact"/>
        <w:ind w:firstLine="542" w:firstLineChars="200"/>
        <w:rPr>
          <w:rFonts w:hint="eastAsia" w:ascii="宋体" w:hAnsi="宋体" w:eastAsia="宋体" w:cs="宋体"/>
          <w:bCs/>
          <w:color w:val="000000"/>
          <w:kern w:val="1"/>
          <w:sz w:val="28"/>
          <w:szCs w:val="28"/>
          <w:lang w:bidi="hi-IN"/>
        </w:rPr>
      </w:pPr>
      <w:r>
        <w:rPr>
          <w:rFonts w:hint="eastAsia" w:ascii="宋体" w:hAnsi="宋体" w:eastAsia="宋体" w:cs="宋体"/>
          <w:sz w:val="28"/>
          <w:szCs w:val="28"/>
        </w:rPr>
        <w:t>5.1.2</w:t>
      </w:r>
      <w:r>
        <w:rPr>
          <w:rFonts w:hint="eastAsia" w:ascii="宋体" w:hAnsi="宋体" w:eastAsia="宋体" w:cs="宋体"/>
          <w:bCs/>
          <w:color w:val="000000"/>
          <w:kern w:val="1"/>
          <w:sz w:val="28"/>
          <w:szCs w:val="28"/>
          <w:lang w:bidi="hi-IN"/>
        </w:rPr>
        <w:t>竣工验收合格，</w:t>
      </w:r>
      <w:r>
        <w:rPr>
          <w:rFonts w:hint="eastAsia" w:ascii="宋体" w:hAnsi="宋体" w:eastAsia="宋体" w:cs="宋体"/>
          <w:kern w:val="0"/>
          <w:sz w:val="28"/>
          <w:szCs w:val="28"/>
          <w:shd w:val="clear" w:color="auto" w:fill="FFFFFF"/>
        </w:rPr>
        <w:t>竣工资料移交至甲方且</w:t>
      </w:r>
      <w:r>
        <w:rPr>
          <w:rFonts w:hint="eastAsia" w:ascii="宋体" w:hAnsi="宋体" w:eastAsia="宋体" w:cs="宋体"/>
          <w:bCs/>
          <w:color w:val="000000"/>
          <w:kern w:val="1"/>
          <w:sz w:val="28"/>
          <w:szCs w:val="28"/>
          <w:lang w:bidi="hi-IN"/>
        </w:rPr>
        <w:t>结算定案后支付至结算价款的9</w:t>
      </w:r>
      <w:r>
        <w:rPr>
          <w:rFonts w:hint="eastAsia" w:ascii="宋体" w:hAnsi="宋体" w:eastAsia="宋体" w:cs="宋体"/>
          <w:bCs/>
          <w:color w:val="000000"/>
          <w:kern w:val="1"/>
          <w:sz w:val="28"/>
          <w:szCs w:val="28"/>
          <w:lang w:val="en-US" w:eastAsia="zh-CN" w:bidi="hi-IN"/>
        </w:rPr>
        <w:t>5</w:t>
      </w:r>
      <w:r>
        <w:rPr>
          <w:rFonts w:hint="eastAsia" w:ascii="宋体" w:hAnsi="宋体" w:eastAsia="宋体" w:cs="宋体"/>
          <w:bCs/>
          <w:color w:val="000000"/>
          <w:kern w:val="1"/>
          <w:sz w:val="28"/>
          <w:szCs w:val="28"/>
          <w:lang w:bidi="hi-IN"/>
        </w:rPr>
        <w:t>%</w:t>
      </w:r>
      <w:r>
        <w:rPr>
          <w:rFonts w:hint="eastAsia" w:ascii="宋体" w:hAnsi="宋体" w:eastAsia="宋体" w:cs="宋体"/>
          <w:kern w:val="0"/>
          <w:sz w:val="28"/>
          <w:szCs w:val="28"/>
          <w:shd w:val="clear" w:color="auto" w:fill="FFFFFF"/>
        </w:rPr>
        <w:t>（扣除前期已付款）</w:t>
      </w:r>
      <w:r>
        <w:rPr>
          <w:rFonts w:hint="eastAsia" w:ascii="宋体" w:hAnsi="宋体" w:eastAsia="宋体" w:cs="宋体"/>
          <w:bCs/>
          <w:color w:val="000000"/>
          <w:kern w:val="1"/>
          <w:sz w:val="28"/>
          <w:szCs w:val="28"/>
          <w:lang w:bidi="hi-IN"/>
        </w:rPr>
        <w:t>；</w:t>
      </w:r>
    </w:p>
    <w:p>
      <w:pPr>
        <w:spacing w:line="480" w:lineRule="exact"/>
        <w:ind w:firstLine="542" w:firstLineChars="200"/>
        <w:rPr>
          <w:rFonts w:hint="eastAsia" w:ascii="宋体" w:hAnsi="宋体" w:eastAsia="宋体" w:cs="宋体"/>
          <w:sz w:val="28"/>
          <w:szCs w:val="28"/>
          <w:lang w:eastAsia="hi-IN"/>
        </w:rPr>
      </w:pPr>
      <w:r>
        <w:rPr>
          <w:rFonts w:hint="eastAsia" w:ascii="宋体" w:hAnsi="宋体" w:eastAsia="宋体" w:cs="宋体"/>
          <w:sz w:val="28"/>
          <w:szCs w:val="28"/>
        </w:rPr>
        <w:t>5.1.3</w:t>
      </w:r>
      <w:r>
        <w:rPr>
          <w:rFonts w:hint="eastAsia" w:ascii="宋体" w:hAnsi="宋体" w:eastAsia="宋体" w:cs="宋体"/>
          <w:sz w:val="28"/>
          <w:szCs w:val="28"/>
          <w:lang w:eastAsia="hi-IN"/>
        </w:rPr>
        <w:t>剩余</w:t>
      </w:r>
      <w:r>
        <w:rPr>
          <w:rFonts w:hint="eastAsia" w:ascii="宋体" w:hAnsi="宋体" w:eastAsia="宋体" w:cs="宋体"/>
          <w:sz w:val="28"/>
          <w:szCs w:val="28"/>
          <w:lang w:val="en-US" w:eastAsia="zh-CN"/>
        </w:rPr>
        <w:t>结算款的5</w:t>
      </w:r>
      <w:r>
        <w:rPr>
          <w:rFonts w:hint="eastAsia" w:ascii="宋体" w:hAnsi="宋体" w:eastAsia="宋体" w:cs="宋体"/>
          <w:sz w:val="28"/>
          <w:szCs w:val="28"/>
          <w:lang w:eastAsia="hi-IN"/>
        </w:rPr>
        <w:t>%作为质保金，</w:t>
      </w:r>
      <w:r>
        <w:rPr>
          <w:rFonts w:hint="eastAsia" w:ascii="宋体" w:hAnsi="宋体" w:eastAsia="宋体" w:cs="宋体"/>
          <w:sz w:val="28"/>
          <w:szCs w:val="28"/>
          <w:lang w:val="en-US" w:eastAsia="zh-CN"/>
        </w:rPr>
        <w:t>质保</w:t>
      </w:r>
      <w:r>
        <w:rPr>
          <w:rFonts w:hint="eastAsia" w:ascii="宋体" w:hAnsi="宋体" w:eastAsia="宋体" w:cs="宋体"/>
          <w:sz w:val="28"/>
          <w:szCs w:val="28"/>
        </w:rPr>
        <w:t>期</w:t>
      </w:r>
      <w:r>
        <w:rPr>
          <w:rFonts w:hint="eastAsia" w:ascii="宋体" w:hAnsi="宋体" w:eastAsia="宋体" w:cs="宋体"/>
          <w:sz w:val="28"/>
          <w:szCs w:val="28"/>
          <w:lang w:val="en-US" w:eastAsia="zh-CN"/>
        </w:rPr>
        <w:t>两</w:t>
      </w:r>
      <w:r>
        <w:rPr>
          <w:rFonts w:hint="eastAsia" w:ascii="宋体" w:hAnsi="宋体" w:eastAsia="宋体" w:cs="宋体"/>
          <w:sz w:val="28"/>
          <w:szCs w:val="28"/>
        </w:rPr>
        <w:t>年，在质保期两年期满且无任何扣减质保金情形后无息返还。保修期内出现任何工程质量问题，由乙方无偿维修，并承担由此造成的一切损失,如果乙方不能及时维修，甲方有权直接安排其它班组进行维修，维修款</w:t>
      </w:r>
      <w:r>
        <w:rPr>
          <w:rFonts w:hint="eastAsia" w:ascii="宋体" w:hAnsi="宋体" w:eastAsia="宋体" w:cs="宋体"/>
          <w:sz w:val="28"/>
          <w:szCs w:val="28"/>
          <w:lang w:val="en-US" w:eastAsia="zh-CN"/>
        </w:rPr>
        <w:t>由乙方承担，甲方有权</w:t>
      </w:r>
      <w:r>
        <w:rPr>
          <w:rFonts w:hint="eastAsia" w:ascii="宋体" w:hAnsi="宋体" w:eastAsia="宋体" w:cs="宋体"/>
          <w:sz w:val="28"/>
          <w:szCs w:val="28"/>
        </w:rPr>
        <w:t>直接从质保金中扣除（扣除相关责任款）。</w:t>
      </w:r>
    </w:p>
    <w:p>
      <w:pPr>
        <w:keepNext w:val="0"/>
        <w:keepLines w:val="0"/>
        <w:pageBreakBefore w:val="0"/>
        <w:kinsoku/>
        <w:wordWrap/>
        <w:overflowPunct/>
        <w:topLinePunct w:val="0"/>
        <w:autoSpaceDE/>
        <w:autoSpaceDN/>
        <w:bidi w:val="0"/>
        <w:spacing w:line="500" w:lineRule="exact"/>
        <w:ind w:firstLine="542" w:firstLineChars="200"/>
        <w:textAlignment w:val="auto"/>
        <w:rPr>
          <w:rFonts w:hint="eastAsia" w:ascii="宋体" w:hAnsi="宋体" w:eastAsia="宋体" w:cs="宋体"/>
          <w:kern w:val="0"/>
          <w:sz w:val="28"/>
          <w:szCs w:val="28"/>
          <w:shd w:val="clear" w:color="auto" w:fill="FFFFFF"/>
        </w:rPr>
      </w:pPr>
      <w:r>
        <w:rPr>
          <w:rFonts w:hint="eastAsia" w:ascii="宋体" w:hAnsi="宋体" w:eastAsia="宋体" w:cs="宋体"/>
          <w:kern w:val="1"/>
          <w:sz w:val="28"/>
          <w:szCs w:val="28"/>
          <w:lang w:eastAsia="hi-IN" w:bidi="hi-IN"/>
        </w:rPr>
        <w:t>5.</w:t>
      </w:r>
      <w:r>
        <w:rPr>
          <w:rFonts w:hint="eastAsia" w:ascii="宋体" w:hAnsi="宋体" w:eastAsia="宋体" w:cs="宋体"/>
          <w:kern w:val="1"/>
          <w:sz w:val="28"/>
          <w:szCs w:val="28"/>
          <w:lang w:val="en-US" w:eastAsia="zh-CN" w:bidi="hi-IN"/>
        </w:rPr>
        <w:t>2</w:t>
      </w:r>
      <w:r>
        <w:rPr>
          <w:rFonts w:hint="eastAsia" w:ascii="宋体" w:hAnsi="宋体" w:eastAsia="宋体" w:cs="宋体"/>
          <w:kern w:val="0"/>
          <w:sz w:val="28"/>
          <w:szCs w:val="28"/>
          <w:shd w:val="clear" w:color="auto" w:fill="FFFFFF"/>
        </w:rPr>
        <w:t>根据《保障农民工工资支付条例》的</w:t>
      </w:r>
      <w:r>
        <w:rPr>
          <w:rFonts w:hint="eastAsia" w:ascii="宋体" w:hAnsi="宋体" w:eastAsia="宋体" w:cs="宋体"/>
          <w:kern w:val="0"/>
          <w:sz w:val="28"/>
          <w:szCs w:val="28"/>
          <w:shd w:val="clear" w:color="auto" w:fill="FFFFFF"/>
          <w:lang w:val="en-US" w:eastAsia="zh-CN"/>
        </w:rPr>
        <w:t>规定</w:t>
      </w:r>
      <w:r>
        <w:rPr>
          <w:rFonts w:hint="eastAsia" w:ascii="宋体" w:hAnsi="宋体" w:eastAsia="宋体" w:cs="宋体"/>
          <w:kern w:val="0"/>
          <w:sz w:val="28"/>
          <w:szCs w:val="28"/>
          <w:shd w:val="clear" w:color="auto" w:fill="FFFFFF"/>
        </w:rPr>
        <w:t>，乙方明确同意并认可乙方委托甲方进行代发的农民工工资，为甲方支付给乙方合同总价款的一部分。乙方负责按月考核农民工工作量并编制工资支付表，经农民工本人签字确认后，与当月工程进度等情况一并交至甲方。甲方根据乙方编制的工资支付表，通过农民工工资专用账户直接将工资划入农民工本人的工资支付银行卡。甲方核定乙方上月工程款超出乙方上报上月农民工工资总额的部分，由甲方以银行转账方式支付至乙方指定收款账户；如甲方核定乙方上月工程款低于乙方上报上月农民工工资总额，则不足部分由乙方自行补足。乙方工人工资代扣代缴所产生的税费等费用均由乙方自行承担。乙方如发生拖欠供应商货款或发生造成社会不安定事件的，乙方必须及时妥善处理并负全责。如若乙方存在劳务工资弄虚造假问题，甲方有权按照劳务工资总额20%的标准给予乙方处罚，直接从双方结算款中扣除，并有权将弄虚作假行为移交劳动监察和司法部门。</w:t>
      </w:r>
    </w:p>
    <w:p>
      <w:pPr>
        <w:keepNext w:val="0"/>
        <w:keepLines w:val="0"/>
        <w:pageBreakBefore w:val="0"/>
        <w:kinsoku/>
        <w:wordWrap/>
        <w:overflowPunct/>
        <w:topLinePunct w:val="0"/>
        <w:autoSpaceDE/>
        <w:autoSpaceDN/>
        <w:bidi w:val="0"/>
        <w:spacing w:line="500" w:lineRule="exact"/>
        <w:ind w:firstLine="542" w:firstLineChars="200"/>
        <w:textAlignment w:val="auto"/>
        <w:rPr>
          <w:rFonts w:hint="eastAsia" w:ascii="宋体" w:hAnsi="宋体" w:eastAsia="宋体" w:cs="宋体"/>
          <w:kern w:val="1"/>
          <w:sz w:val="28"/>
          <w:szCs w:val="28"/>
          <w:lang w:eastAsia="hi-IN" w:bidi="hi-IN"/>
        </w:rPr>
      </w:pPr>
      <w:r>
        <w:rPr>
          <w:rFonts w:hint="eastAsia" w:ascii="宋体" w:hAnsi="宋体" w:eastAsia="宋体" w:cs="宋体"/>
          <w:kern w:val="1"/>
          <w:sz w:val="28"/>
          <w:szCs w:val="28"/>
          <w:lang w:val="en-US" w:eastAsia="zh-CN" w:bidi="hi-IN"/>
        </w:rPr>
        <w:t>5.3</w:t>
      </w:r>
      <w:r>
        <w:rPr>
          <w:rFonts w:hint="eastAsia" w:ascii="宋体" w:hAnsi="宋体" w:eastAsia="宋体" w:cs="宋体"/>
          <w:kern w:val="1"/>
          <w:sz w:val="28"/>
          <w:szCs w:val="28"/>
          <w:lang w:eastAsia="hi-IN" w:bidi="hi-IN"/>
        </w:rPr>
        <w:t>以上工程款在每次支付前</w:t>
      </w:r>
      <w:r>
        <w:rPr>
          <w:rFonts w:hint="eastAsia" w:ascii="宋体" w:hAnsi="宋体" w:eastAsia="宋体" w:cs="宋体"/>
          <w:kern w:val="1"/>
          <w:sz w:val="28"/>
          <w:szCs w:val="28"/>
          <w:lang w:bidi="hi-IN"/>
        </w:rPr>
        <w:t>乙方</w:t>
      </w:r>
      <w:r>
        <w:rPr>
          <w:rFonts w:hint="eastAsia" w:ascii="宋体" w:hAnsi="宋体" w:eastAsia="宋体" w:cs="宋体"/>
          <w:kern w:val="1"/>
          <w:sz w:val="28"/>
          <w:szCs w:val="28"/>
          <w:lang w:eastAsia="hi-IN" w:bidi="hi-IN"/>
        </w:rPr>
        <w:t>必须向</w:t>
      </w:r>
      <w:r>
        <w:rPr>
          <w:rFonts w:hint="eastAsia" w:ascii="宋体" w:hAnsi="宋体" w:eastAsia="宋体" w:cs="宋体"/>
          <w:kern w:val="1"/>
          <w:sz w:val="28"/>
          <w:szCs w:val="28"/>
          <w:lang w:val="en-US" w:eastAsia="zh-CN" w:bidi="hi-IN"/>
        </w:rPr>
        <w:t>甲方</w:t>
      </w:r>
      <w:r>
        <w:rPr>
          <w:rFonts w:hint="eastAsia" w:ascii="宋体" w:hAnsi="宋体" w:eastAsia="宋体" w:cs="宋体"/>
          <w:kern w:val="1"/>
          <w:sz w:val="28"/>
          <w:szCs w:val="28"/>
          <w:lang w:eastAsia="hi-IN" w:bidi="hi-IN"/>
        </w:rPr>
        <w:t>提供真实、合法、有效的相应金额的建筑工程增值税专用发票（税率</w:t>
      </w:r>
      <w:r>
        <w:rPr>
          <w:rFonts w:hint="eastAsia" w:ascii="宋体" w:hAnsi="宋体" w:eastAsia="宋体" w:cs="宋体"/>
          <w:kern w:val="1"/>
          <w:sz w:val="28"/>
          <w:szCs w:val="28"/>
          <w:u w:val="single"/>
          <w:lang w:eastAsia="hi-IN" w:bidi="hi-IN"/>
        </w:rPr>
        <w:t>9%</w:t>
      </w:r>
      <w:r>
        <w:rPr>
          <w:rFonts w:hint="eastAsia" w:ascii="宋体" w:hAnsi="宋体" w:eastAsia="宋体" w:cs="宋体"/>
          <w:kern w:val="1"/>
          <w:sz w:val="28"/>
          <w:szCs w:val="28"/>
          <w:lang w:eastAsia="hi-IN" w:bidi="hi-IN"/>
        </w:rPr>
        <w:t>），</w:t>
      </w:r>
      <w:r>
        <w:rPr>
          <w:rFonts w:hint="eastAsia" w:ascii="宋体" w:hAnsi="宋体" w:eastAsia="宋体" w:cs="宋体"/>
          <w:kern w:val="1"/>
          <w:sz w:val="28"/>
          <w:szCs w:val="28"/>
          <w:lang w:bidi="hi-IN"/>
        </w:rPr>
        <w:t>甲方</w:t>
      </w:r>
      <w:r>
        <w:rPr>
          <w:rFonts w:hint="eastAsia" w:ascii="宋体" w:hAnsi="宋体" w:eastAsia="宋体" w:cs="宋体"/>
          <w:kern w:val="1"/>
          <w:sz w:val="28"/>
          <w:szCs w:val="28"/>
          <w:lang w:eastAsia="hi-IN" w:bidi="hi-IN"/>
        </w:rPr>
        <w:t>付款至结算价的</w:t>
      </w:r>
      <w:r>
        <w:rPr>
          <w:rFonts w:hint="eastAsia" w:ascii="宋体" w:hAnsi="宋体" w:eastAsia="宋体" w:cs="宋体"/>
          <w:kern w:val="1"/>
          <w:sz w:val="28"/>
          <w:szCs w:val="28"/>
          <w:u w:val="single"/>
          <w:lang w:val="en-US" w:eastAsia="zh-CN" w:bidi="hi-IN"/>
        </w:rPr>
        <w:t>95</w:t>
      </w:r>
      <w:r>
        <w:rPr>
          <w:rFonts w:hint="eastAsia" w:ascii="宋体" w:hAnsi="宋体" w:eastAsia="宋体" w:cs="宋体"/>
          <w:kern w:val="1"/>
          <w:sz w:val="28"/>
          <w:szCs w:val="28"/>
          <w:u w:val="single"/>
          <w:lang w:eastAsia="hi-IN" w:bidi="hi-IN"/>
        </w:rPr>
        <w:t>%</w:t>
      </w:r>
      <w:r>
        <w:rPr>
          <w:rFonts w:hint="eastAsia" w:ascii="宋体" w:hAnsi="宋体" w:eastAsia="宋体" w:cs="宋体"/>
          <w:kern w:val="1"/>
          <w:sz w:val="28"/>
          <w:szCs w:val="28"/>
          <w:lang w:eastAsia="hi-IN" w:bidi="hi-IN"/>
        </w:rPr>
        <w:t>时，</w:t>
      </w:r>
      <w:r>
        <w:rPr>
          <w:rFonts w:hint="eastAsia" w:ascii="宋体" w:hAnsi="宋体" w:eastAsia="宋体" w:cs="宋体"/>
          <w:kern w:val="1"/>
          <w:sz w:val="28"/>
          <w:szCs w:val="28"/>
          <w:lang w:bidi="hi-IN"/>
        </w:rPr>
        <w:t>乙方</w:t>
      </w:r>
      <w:r>
        <w:rPr>
          <w:rFonts w:hint="eastAsia" w:ascii="宋体" w:hAnsi="宋体" w:eastAsia="宋体" w:cs="宋体"/>
          <w:kern w:val="1"/>
          <w:sz w:val="28"/>
          <w:szCs w:val="28"/>
          <w:lang w:eastAsia="hi-IN" w:bidi="hi-IN"/>
        </w:rPr>
        <w:t>应提供含质量保修金在内的结算款</w:t>
      </w:r>
      <w:r>
        <w:rPr>
          <w:rFonts w:hint="eastAsia" w:ascii="宋体" w:hAnsi="宋体" w:eastAsia="宋体" w:cs="宋体"/>
          <w:kern w:val="1"/>
          <w:sz w:val="28"/>
          <w:szCs w:val="28"/>
          <w:u w:val="single"/>
          <w:lang w:eastAsia="hi-IN" w:bidi="hi-IN"/>
        </w:rPr>
        <w:t>100%</w:t>
      </w:r>
      <w:r>
        <w:rPr>
          <w:rFonts w:hint="eastAsia" w:ascii="宋体" w:hAnsi="宋体" w:eastAsia="宋体" w:cs="宋体"/>
          <w:kern w:val="1"/>
          <w:sz w:val="28"/>
          <w:szCs w:val="28"/>
          <w:lang w:eastAsia="hi-IN" w:bidi="hi-IN"/>
        </w:rPr>
        <w:t>全额的增值税专用发票，否则</w:t>
      </w:r>
      <w:r>
        <w:rPr>
          <w:rFonts w:hint="eastAsia" w:ascii="宋体" w:hAnsi="宋体" w:eastAsia="宋体" w:cs="宋体"/>
          <w:kern w:val="1"/>
          <w:sz w:val="28"/>
          <w:szCs w:val="28"/>
          <w:lang w:bidi="hi-IN"/>
        </w:rPr>
        <w:t>甲方</w:t>
      </w:r>
      <w:r>
        <w:rPr>
          <w:rFonts w:hint="eastAsia" w:ascii="宋体" w:hAnsi="宋体" w:eastAsia="宋体" w:cs="宋体"/>
          <w:kern w:val="1"/>
          <w:sz w:val="28"/>
          <w:szCs w:val="28"/>
          <w:lang w:eastAsia="hi-IN" w:bidi="hi-IN"/>
        </w:rPr>
        <w:t>有权延期付款且不承担任何违约责任。</w:t>
      </w:r>
      <w:r>
        <w:rPr>
          <w:rFonts w:hint="eastAsia" w:ascii="宋体" w:hAnsi="宋体" w:eastAsia="宋体" w:cs="宋体"/>
          <w:b w:val="0"/>
          <w:bCs/>
          <w:spacing w:val="0"/>
          <w:sz w:val="28"/>
          <w:szCs w:val="28"/>
          <w:u w:val="none"/>
        </w:rPr>
        <w:t>由于</w:t>
      </w:r>
      <w:r>
        <w:rPr>
          <w:rFonts w:hint="eastAsia" w:ascii="宋体" w:hAnsi="宋体" w:eastAsia="宋体" w:cs="宋体"/>
          <w:b w:val="0"/>
          <w:bCs/>
          <w:spacing w:val="0"/>
          <w:sz w:val="28"/>
          <w:szCs w:val="28"/>
          <w:u w:val="none"/>
          <w:lang w:val="en-US" w:eastAsia="zh-CN"/>
        </w:rPr>
        <w:t>乙方</w:t>
      </w:r>
      <w:r>
        <w:rPr>
          <w:rFonts w:hint="eastAsia" w:ascii="宋体" w:hAnsi="宋体" w:eastAsia="宋体" w:cs="宋体"/>
          <w:b w:val="0"/>
          <w:bCs/>
          <w:spacing w:val="0"/>
          <w:sz w:val="28"/>
          <w:szCs w:val="28"/>
          <w:u w:val="none"/>
        </w:rPr>
        <w:t>开具不符合《中华人民共和国发票管理办法实施细则》第四十八条规定内容的发票，造成</w:t>
      </w:r>
      <w:r>
        <w:rPr>
          <w:rFonts w:hint="eastAsia" w:ascii="宋体" w:hAnsi="宋体" w:eastAsia="宋体" w:cs="宋体"/>
          <w:b w:val="0"/>
          <w:bCs/>
          <w:spacing w:val="0"/>
          <w:sz w:val="28"/>
          <w:szCs w:val="28"/>
          <w:u w:val="none"/>
          <w:lang w:val="en-US" w:eastAsia="zh-CN"/>
        </w:rPr>
        <w:t>甲方</w:t>
      </w:r>
      <w:r>
        <w:rPr>
          <w:rFonts w:hint="eastAsia" w:ascii="宋体" w:hAnsi="宋体" w:eastAsia="宋体" w:cs="宋体"/>
          <w:b w:val="0"/>
          <w:bCs/>
          <w:spacing w:val="0"/>
          <w:sz w:val="28"/>
          <w:szCs w:val="28"/>
          <w:u w:val="none"/>
        </w:rPr>
        <w:t>损失的</w:t>
      </w:r>
      <w:r>
        <w:rPr>
          <w:rFonts w:hint="eastAsia" w:ascii="宋体" w:hAnsi="宋体" w:eastAsia="宋体" w:cs="宋体"/>
          <w:b w:val="0"/>
          <w:bCs/>
          <w:spacing w:val="0"/>
          <w:sz w:val="28"/>
          <w:szCs w:val="28"/>
          <w:u w:val="none"/>
          <w:lang w:val="en-US" w:eastAsia="zh-CN"/>
        </w:rPr>
        <w:t>乙方</w:t>
      </w:r>
      <w:r>
        <w:rPr>
          <w:rFonts w:hint="eastAsia" w:ascii="宋体" w:hAnsi="宋体" w:eastAsia="宋体" w:cs="宋体"/>
          <w:b w:val="0"/>
          <w:bCs/>
          <w:spacing w:val="0"/>
          <w:sz w:val="28"/>
          <w:szCs w:val="28"/>
          <w:u w:val="none"/>
        </w:rPr>
        <w:t>应负责处理并承担赔偿责任。</w:t>
      </w:r>
      <w:r>
        <w:rPr>
          <w:rFonts w:hint="eastAsia" w:ascii="宋体" w:hAnsi="宋体" w:eastAsia="宋体" w:cs="宋体"/>
          <w:b w:val="0"/>
          <w:bCs/>
          <w:spacing w:val="0"/>
          <w:sz w:val="28"/>
          <w:szCs w:val="28"/>
          <w:u w:val="none"/>
          <w:lang w:val="en-US" w:eastAsia="zh-CN"/>
        </w:rPr>
        <w:t>乙方</w:t>
      </w:r>
      <w:r>
        <w:rPr>
          <w:rFonts w:hint="eastAsia" w:ascii="宋体" w:hAnsi="宋体" w:eastAsia="宋体" w:cs="宋体"/>
          <w:b w:val="0"/>
          <w:bCs/>
          <w:spacing w:val="0"/>
          <w:sz w:val="28"/>
          <w:szCs w:val="28"/>
          <w:u w:val="none"/>
        </w:rPr>
        <w:t>赔偿的范围包括但不限于：补缴税款、行政罚款、滞纳金以及</w:t>
      </w:r>
      <w:r>
        <w:rPr>
          <w:rFonts w:hint="eastAsia" w:ascii="宋体" w:hAnsi="宋体" w:eastAsia="宋体" w:cs="宋体"/>
          <w:b w:val="0"/>
          <w:bCs/>
          <w:spacing w:val="0"/>
          <w:sz w:val="28"/>
          <w:szCs w:val="28"/>
          <w:u w:val="none"/>
          <w:lang w:val="en-US" w:eastAsia="zh-CN"/>
        </w:rPr>
        <w:t>甲方</w:t>
      </w:r>
      <w:r>
        <w:rPr>
          <w:rFonts w:hint="eastAsia" w:ascii="宋体" w:hAnsi="宋体" w:eastAsia="宋体" w:cs="宋体"/>
          <w:b w:val="0"/>
          <w:bCs/>
          <w:spacing w:val="0"/>
          <w:sz w:val="28"/>
          <w:szCs w:val="28"/>
          <w:u w:val="none"/>
        </w:rPr>
        <w:t>诉讼费、仲裁费、合理的调查费、律师费等相关</w:t>
      </w:r>
      <w:r>
        <w:rPr>
          <w:rFonts w:hint="eastAsia" w:ascii="宋体" w:hAnsi="宋体" w:eastAsia="宋体" w:cs="宋体"/>
          <w:b w:val="0"/>
          <w:bCs/>
          <w:sz w:val="28"/>
          <w:szCs w:val="28"/>
          <w:u w:val="none"/>
        </w:rPr>
        <w:t>费用</w:t>
      </w:r>
      <w:r>
        <w:rPr>
          <w:rFonts w:hint="eastAsia" w:ascii="宋体" w:hAnsi="宋体" w:eastAsia="宋体" w:cs="宋体"/>
          <w:b w:val="0"/>
          <w:bCs/>
          <w:sz w:val="28"/>
          <w:szCs w:val="28"/>
        </w:rPr>
        <w:t>。</w:t>
      </w:r>
      <w:r>
        <w:rPr>
          <w:rFonts w:hint="eastAsia" w:ascii="宋体" w:hAnsi="宋体" w:eastAsia="宋体" w:cs="宋体"/>
          <w:kern w:val="1"/>
          <w:sz w:val="28"/>
          <w:szCs w:val="28"/>
          <w:lang w:eastAsia="hi-IN" w:bidi="hi-IN"/>
        </w:rPr>
        <w:t>如在事后税务机关检查中发现</w:t>
      </w:r>
      <w:r>
        <w:rPr>
          <w:rFonts w:hint="eastAsia" w:ascii="宋体" w:hAnsi="宋体" w:eastAsia="宋体" w:cs="宋体"/>
          <w:kern w:val="1"/>
          <w:sz w:val="28"/>
          <w:szCs w:val="28"/>
          <w:lang w:bidi="hi-IN"/>
        </w:rPr>
        <w:t>乙方</w:t>
      </w:r>
      <w:r>
        <w:rPr>
          <w:rFonts w:hint="eastAsia" w:ascii="宋体" w:hAnsi="宋体" w:eastAsia="宋体" w:cs="宋体"/>
          <w:kern w:val="1"/>
          <w:sz w:val="28"/>
          <w:szCs w:val="28"/>
          <w:lang w:eastAsia="hi-IN" w:bidi="hi-IN"/>
        </w:rPr>
        <w:t>提供的发票不符合规定，</w:t>
      </w:r>
      <w:r>
        <w:rPr>
          <w:rFonts w:hint="eastAsia" w:ascii="宋体" w:hAnsi="宋体" w:eastAsia="宋体" w:cs="宋体"/>
          <w:kern w:val="1"/>
          <w:sz w:val="28"/>
          <w:szCs w:val="28"/>
          <w:lang w:bidi="hi-IN"/>
        </w:rPr>
        <w:t>乙方</w:t>
      </w:r>
      <w:r>
        <w:rPr>
          <w:rFonts w:hint="eastAsia" w:ascii="宋体" w:hAnsi="宋体" w:eastAsia="宋体" w:cs="宋体"/>
          <w:kern w:val="1"/>
          <w:sz w:val="28"/>
          <w:szCs w:val="28"/>
          <w:lang w:eastAsia="hi-IN" w:bidi="hi-IN"/>
        </w:rPr>
        <w:t>应在</w:t>
      </w:r>
      <w:r>
        <w:rPr>
          <w:rFonts w:hint="eastAsia" w:ascii="宋体" w:hAnsi="宋体" w:eastAsia="宋体" w:cs="宋体"/>
          <w:kern w:val="1"/>
          <w:sz w:val="28"/>
          <w:szCs w:val="28"/>
          <w:lang w:val="en-US" w:eastAsia="zh-CN" w:bidi="hi-IN"/>
        </w:rPr>
        <w:t>甲方</w:t>
      </w:r>
      <w:r>
        <w:rPr>
          <w:rFonts w:hint="eastAsia" w:ascii="宋体" w:hAnsi="宋体" w:eastAsia="宋体" w:cs="宋体"/>
          <w:kern w:val="1"/>
          <w:sz w:val="28"/>
          <w:szCs w:val="28"/>
          <w:lang w:eastAsia="hi-IN" w:bidi="hi-IN"/>
        </w:rPr>
        <w:t>通知后15天内予以更换并赔偿</w:t>
      </w:r>
      <w:r>
        <w:rPr>
          <w:rFonts w:hint="eastAsia" w:ascii="宋体" w:hAnsi="宋体" w:eastAsia="宋体" w:cs="宋体"/>
          <w:kern w:val="1"/>
          <w:sz w:val="28"/>
          <w:szCs w:val="28"/>
          <w:lang w:bidi="hi-IN"/>
        </w:rPr>
        <w:t>甲方</w:t>
      </w:r>
      <w:r>
        <w:rPr>
          <w:rFonts w:hint="eastAsia" w:ascii="宋体" w:hAnsi="宋体" w:eastAsia="宋体" w:cs="宋体"/>
          <w:kern w:val="1"/>
          <w:sz w:val="28"/>
          <w:szCs w:val="28"/>
          <w:lang w:eastAsia="hi-IN" w:bidi="hi-IN"/>
        </w:rPr>
        <w:t>因此遭受的损失。如遇国家税收政策调整，</w:t>
      </w:r>
      <w:r>
        <w:rPr>
          <w:rFonts w:hint="eastAsia" w:ascii="宋体" w:hAnsi="宋体" w:eastAsia="宋体" w:cs="宋体"/>
          <w:kern w:val="1"/>
          <w:sz w:val="28"/>
          <w:szCs w:val="28"/>
          <w:lang w:bidi="hi-IN"/>
        </w:rPr>
        <w:t>乙方</w:t>
      </w:r>
      <w:r>
        <w:rPr>
          <w:rFonts w:hint="eastAsia" w:ascii="宋体" w:hAnsi="宋体" w:eastAsia="宋体" w:cs="宋体"/>
          <w:kern w:val="1"/>
          <w:sz w:val="28"/>
          <w:szCs w:val="28"/>
          <w:lang w:eastAsia="hi-IN" w:bidi="hi-IN"/>
        </w:rPr>
        <w:t>根据实际减少的税费，需给予</w:t>
      </w:r>
      <w:r>
        <w:rPr>
          <w:rFonts w:hint="eastAsia" w:ascii="宋体" w:hAnsi="宋体" w:eastAsia="宋体" w:cs="宋体"/>
          <w:kern w:val="1"/>
          <w:sz w:val="28"/>
          <w:szCs w:val="28"/>
          <w:lang w:bidi="hi-IN"/>
        </w:rPr>
        <w:t>甲方</w:t>
      </w:r>
      <w:r>
        <w:rPr>
          <w:rFonts w:hint="eastAsia" w:ascii="宋体" w:hAnsi="宋体" w:eastAsia="宋体" w:cs="宋体"/>
          <w:kern w:val="1"/>
          <w:sz w:val="28"/>
          <w:szCs w:val="28"/>
          <w:lang w:eastAsia="hi-IN" w:bidi="hi-IN"/>
        </w:rPr>
        <w:t>相应的优惠。</w:t>
      </w:r>
    </w:p>
    <w:p>
      <w:pPr>
        <w:keepNext w:val="0"/>
        <w:keepLines w:val="0"/>
        <w:pageBreakBefore w:val="0"/>
        <w:widowControl/>
        <w:kinsoku/>
        <w:wordWrap/>
        <w:overflowPunct/>
        <w:topLinePunct w:val="0"/>
        <w:autoSpaceDE/>
        <w:autoSpaceDN/>
        <w:bidi w:val="0"/>
        <w:spacing w:line="500" w:lineRule="exact"/>
        <w:ind w:firstLine="542" w:firstLineChars="200"/>
        <w:textAlignment w:val="auto"/>
        <w:rPr>
          <w:rFonts w:hint="eastAsia" w:ascii="宋体" w:hAnsi="宋体" w:eastAsia="宋体" w:cs="宋体"/>
          <w:color w:val="000000"/>
          <w:sz w:val="28"/>
          <w:szCs w:val="28"/>
        </w:rPr>
      </w:pPr>
      <w:r>
        <w:rPr>
          <w:rFonts w:hint="eastAsia" w:ascii="宋体" w:hAnsi="宋体" w:eastAsia="宋体" w:cs="宋体"/>
          <w:sz w:val="28"/>
          <w:szCs w:val="28"/>
        </w:rPr>
        <w:t>5.</w:t>
      </w:r>
      <w:r>
        <w:rPr>
          <w:rFonts w:hint="eastAsia" w:ascii="宋体" w:hAnsi="宋体" w:eastAsia="宋体" w:cs="宋体"/>
          <w:sz w:val="28"/>
          <w:szCs w:val="28"/>
          <w:lang w:val="en-US" w:eastAsia="zh-CN"/>
        </w:rPr>
        <w:t>4</w:t>
      </w:r>
      <w:r>
        <w:rPr>
          <w:rFonts w:hint="eastAsia" w:ascii="宋体" w:hAnsi="宋体" w:eastAsia="宋体" w:cs="宋体"/>
          <w:color w:val="000000"/>
          <w:sz w:val="28"/>
          <w:szCs w:val="28"/>
        </w:rPr>
        <w:t xml:space="preserve"> 乙方收款账户信息如下：</w:t>
      </w:r>
    </w:p>
    <w:p>
      <w:pPr>
        <w:keepNext w:val="0"/>
        <w:keepLines w:val="0"/>
        <w:pageBreakBefore w:val="0"/>
        <w:widowControl/>
        <w:kinsoku/>
        <w:wordWrap/>
        <w:overflowPunct/>
        <w:topLinePunct w:val="0"/>
        <w:autoSpaceDE/>
        <w:autoSpaceDN/>
        <w:bidi w:val="0"/>
        <w:spacing w:line="500" w:lineRule="exact"/>
        <w:ind w:left="0" w:leftChars="0" w:right="0" w:firstLine="542"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账户名称：</w:t>
      </w:r>
      <w:r>
        <w:rPr>
          <w:rFonts w:hint="eastAsia" w:ascii="宋体" w:hAnsi="宋体" w:eastAsia="宋体" w:cs="宋体"/>
          <w:kern w:val="0"/>
          <w:sz w:val="28"/>
          <w:szCs w:val="28"/>
          <w:u w:val="single"/>
          <w:shd w:val="clear" w:color="auto" w:fill="FFFFFF"/>
          <w:lang w:val="en-US" w:eastAsia="zh-CN"/>
        </w:rPr>
        <w:t xml:space="preserve">                 </w:t>
      </w:r>
      <w:r>
        <w:rPr>
          <w:rFonts w:hint="eastAsia" w:ascii="宋体" w:hAnsi="宋体" w:eastAsia="宋体" w:cs="宋体"/>
          <w:color w:val="000000"/>
          <w:sz w:val="28"/>
          <w:szCs w:val="28"/>
        </w:rPr>
        <w:t>；</w:t>
      </w:r>
    </w:p>
    <w:p>
      <w:pPr>
        <w:keepNext w:val="0"/>
        <w:keepLines w:val="0"/>
        <w:pageBreakBefore w:val="0"/>
        <w:widowControl/>
        <w:kinsoku/>
        <w:wordWrap/>
        <w:overflowPunct/>
        <w:topLinePunct w:val="0"/>
        <w:autoSpaceDE/>
        <w:autoSpaceDN/>
        <w:bidi w:val="0"/>
        <w:spacing w:line="500" w:lineRule="exact"/>
        <w:ind w:left="0" w:leftChars="0" w:right="0" w:firstLine="542"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银行账号：</w:t>
      </w:r>
      <w:r>
        <w:rPr>
          <w:rFonts w:hint="eastAsia" w:ascii="宋体" w:hAnsi="宋体" w:eastAsia="宋体" w:cs="宋体"/>
          <w:sz w:val="28"/>
          <w:szCs w:val="28"/>
          <w:u w:val="single"/>
          <w:lang w:val="en-US" w:eastAsia="zh-CN"/>
        </w:rPr>
        <w:t xml:space="preserve">                 </w:t>
      </w:r>
      <w:r>
        <w:rPr>
          <w:rFonts w:hint="eastAsia" w:ascii="宋体" w:hAnsi="宋体" w:eastAsia="宋体" w:cs="宋体"/>
          <w:color w:val="000000"/>
          <w:sz w:val="28"/>
          <w:szCs w:val="28"/>
        </w:rPr>
        <w:t>；</w:t>
      </w:r>
    </w:p>
    <w:p>
      <w:pPr>
        <w:keepNext w:val="0"/>
        <w:keepLines w:val="0"/>
        <w:pageBreakBefore w:val="0"/>
        <w:widowControl/>
        <w:kinsoku/>
        <w:wordWrap/>
        <w:overflowPunct/>
        <w:topLinePunct w:val="0"/>
        <w:autoSpaceDE/>
        <w:autoSpaceDN/>
        <w:bidi w:val="0"/>
        <w:spacing w:line="500" w:lineRule="exact"/>
        <w:ind w:left="0" w:leftChars="0" w:right="0" w:firstLine="542"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开户银行：</w:t>
      </w:r>
      <w:r>
        <w:rPr>
          <w:rFonts w:hint="eastAsia" w:ascii="宋体" w:hAnsi="宋体" w:eastAsia="宋体" w:cs="宋体"/>
          <w:color w:val="000000"/>
          <w:sz w:val="28"/>
          <w:szCs w:val="28"/>
          <w:u w:val="single"/>
          <w:lang w:val="en-US" w:eastAsia="zh-CN"/>
        </w:rPr>
        <w:t xml:space="preserve">                 </w:t>
      </w:r>
      <w:r>
        <w:rPr>
          <w:rFonts w:hint="eastAsia" w:ascii="宋体" w:hAnsi="宋体" w:eastAsia="宋体" w:cs="宋体"/>
          <w:color w:val="000000"/>
          <w:sz w:val="28"/>
          <w:szCs w:val="28"/>
        </w:rPr>
        <w:t>。</w:t>
      </w:r>
    </w:p>
    <w:p>
      <w:pPr>
        <w:keepNext w:val="0"/>
        <w:keepLines w:val="0"/>
        <w:pageBreakBefore w:val="0"/>
        <w:widowControl/>
        <w:kinsoku/>
        <w:wordWrap/>
        <w:overflowPunct/>
        <w:topLinePunct w:val="0"/>
        <w:autoSpaceDE/>
        <w:autoSpaceDN/>
        <w:bidi w:val="0"/>
        <w:spacing w:line="500" w:lineRule="exact"/>
        <w:ind w:firstLine="542" w:firstLineChars="200"/>
        <w:textAlignment w:val="auto"/>
        <w:rPr>
          <w:rFonts w:hint="eastAsia" w:ascii="宋体" w:hAnsi="宋体" w:eastAsia="宋体" w:cs="宋体"/>
          <w:sz w:val="28"/>
          <w:szCs w:val="28"/>
        </w:rPr>
      </w:pPr>
      <w:r>
        <w:rPr>
          <w:rFonts w:hint="eastAsia" w:ascii="宋体" w:hAnsi="宋体" w:eastAsia="宋体" w:cs="宋体"/>
          <w:sz w:val="28"/>
          <w:szCs w:val="28"/>
        </w:rPr>
        <w:t>乙方保证提供的上述收款账户资料准确无误，如需变更，须提前</w:t>
      </w:r>
      <w:r>
        <w:rPr>
          <w:rFonts w:hint="eastAsia" w:ascii="宋体" w:hAnsi="宋体" w:eastAsia="宋体" w:cs="宋体"/>
          <w:sz w:val="28"/>
          <w:szCs w:val="28"/>
          <w:u w:val="single"/>
        </w:rPr>
        <w:t>7</w:t>
      </w:r>
      <w:r>
        <w:rPr>
          <w:rFonts w:hint="eastAsia" w:ascii="宋体" w:hAnsi="宋体" w:eastAsia="宋体" w:cs="宋体"/>
          <w:sz w:val="28"/>
          <w:szCs w:val="28"/>
        </w:rPr>
        <w:t>个工作日以书面形式通知甲方。否则</w:t>
      </w:r>
      <w:r>
        <w:rPr>
          <w:rFonts w:hint="eastAsia" w:ascii="宋体" w:hAnsi="宋体" w:eastAsia="宋体" w:cs="宋体"/>
          <w:sz w:val="28"/>
          <w:szCs w:val="28"/>
          <w:lang w:eastAsia="zh-CN"/>
        </w:rPr>
        <w:t>，</w:t>
      </w:r>
      <w:r>
        <w:rPr>
          <w:rFonts w:hint="eastAsia" w:ascii="宋体" w:hAnsi="宋体" w:eastAsia="宋体" w:cs="宋体"/>
          <w:sz w:val="28"/>
          <w:szCs w:val="28"/>
        </w:rPr>
        <w:t>由此产生的一切责任由乙方自行承担。</w:t>
      </w:r>
    </w:p>
    <w:p>
      <w:pPr>
        <w:keepNext w:val="0"/>
        <w:keepLines w:val="0"/>
        <w:pageBreakBefore w:val="0"/>
        <w:widowControl/>
        <w:kinsoku/>
        <w:wordWrap/>
        <w:overflowPunct/>
        <w:topLinePunct w:val="0"/>
        <w:autoSpaceDE/>
        <w:autoSpaceDN/>
        <w:bidi w:val="0"/>
        <w:spacing w:line="500" w:lineRule="exact"/>
        <w:ind w:firstLine="542"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5.5乙方同意并认可，甲方可选择以：银行转账、房屋抵付、实物抵付、汇票、保理等付款方式支付工程款。</w:t>
      </w:r>
      <w:r>
        <w:rPr>
          <w:rFonts w:hint="eastAsia" w:ascii="宋体" w:hAnsi="宋体" w:eastAsia="宋体" w:cs="宋体"/>
          <w:sz w:val="28"/>
          <w:szCs w:val="28"/>
        </w:rPr>
        <w:t xml:space="preserve"> </w:t>
      </w:r>
    </w:p>
    <w:p>
      <w:pPr>
        <w:keepNext w:val="0"/>
        <w:keepLines w:val="0"/>
        <w:pageBreakBefore w:val="0"/>
        <w:widowControl/>
        <w:kinsoku/>
        <w:wordWrap/>
        <w:overflowPunct/>
        <w:topLinePunct w:val="0"/>
        <w:autoSpaceDE/>
        <w:autoSpaceDN/>
        <w:bidi w:val="0"/>
        <w:spacing w:line="500" w:lineRule="exact"/>
        <w:ind w:firstLine="542" w:firstLineChars="200"/>
        <w:textAlignment w:val="auto"/>
        <w:rPr>
          <w:rFonts w:hint="eastAsia" w:ascii="宋体" w:hAnsi="宋体" w:eastAsia="宋体" w:cs="宋体"/>
          <w:sz w:val="28"/>
          <w:szCs w:val="28"/>
        </w:rPr>
      </w:pPr>
      <w:r>
        <w:rPr>
          <w:rFonts w:hint="eastAsia" w:ascii="宋体" w:hAnsi="宋体" w:eastAsia="宋体" w:cs="宋体"/>
          <w:sz w:val="28"/>
          <w:szCs w:val="28"/>
        </w:rPr>
        <w:t>5.</w:t>
      </w:r>
      <w:r>
        <w:rPr>
          <w:rFonts w:hint="eastAsia" w:ascii="宋体" w:hAnsi="宋体" w:eastAsia="宋体" w:cs="宋体"/>
          <w:sz w:val="28"/>
          <w:szCs w:val="28"/>
          <w:lang w:val="en-US" w:eastAsia="zh-CN"/>
        </w:rPr>
        <w:t>6</w:t>
      </w:r>
      <w:r>
        <w:rPr>
          <w:rFonts w:hint="eastAsia" w:ascii="宋体" w:hAnsi="宋体" w:eastAsia="宋体" w:cs="宋体"/>
          <w:sz w:val="28"/>
          <w:szCs w:val="28"/>
        </w:rPr>
        <w:t>若发生甲方逾期付款时，乙方同意给予甲方付款【180】天的宽限期，宽限期内甲方仅需支付本金，如宽限期满仍未支付的，则甲方对未付款部分应自宽限期届满之日起按照全国银行间同业拆借中心公布的1年期贷款市场报价利率（LPR）的1倍承担违约金，违约金累计金额以本合同结算总价款的【5】%为上限。</w:t>
      </w:r>
    </w:p>
    <w:p>
      <w:pPr>
        <w:pStyle w:val="2"/>
        <w:keepNext w:val="0"/>
        <w:keepLines w:val="0"/>
        <w:pageBreakBefore w:val="0"/>
        <w:kinsoku/>
        <w:wordWrap/>
        <w:overflowPunct/>
        <w:topLinePunct w:val="0"/>
        <w:autoSpaceDE/>
        <w:autoSpaceDN/>
        <w:bidi w:val="0"/>
        <w:spacing w:line="500" w:lineRule="exact"/>
        <w:textAlignment w:val="auto"/>
        <w:rPr>
          <w:rFonts w:hint="default"/>
          <w:lang w:val="en-US" w:eastAsia="zh-CN"/>
        </w:rPr>
      </w:pPr>
    </w:p>
    <w:p>
      <w:pPr>
        <w:pStyle w:val="11"/>
        <w:keepNext w:val="0"/>
        <w:keepLines w:val="0"/>
        <w:pageBreakBefore w:val="0"/>
        <w:tabs>
          <w:tab w:val="left" w:pos="2142"/>
        </w:tabs>
        <w:kinsoku/>
        <w:wordWrap/>
        <w:overflowPunct/>
        <w:topLinePunct w:val="0"/>
        <w:autoSpaceDE/>
        <w:autoSpaceDN/>
        <w:bidi w:val="0"/>
        <w:spacing w:line="500" w:lineRule="exact"/>
        <w:ind w:firstLine="542" w:firstLineChars="200"/>
        <w:textAlignment w:val="auto"/>
        <w:rPr>
          <w:rFonts w:hint="eastAsia" w:ascii="宋体" w:hAnsi="宋体" w:eastAsia="宋体" w:cs="宋体"/>
          <w:b/>
          <w:sz w:val="28"/>
          <w:szCs w:val="28"/>
        </w:rPr>
      </w:pPr>
      <w:r>
        <w:rPr>
          <w:rFonts w:hint="eastAsia" w:ascii="宋体" w:hAnsi="宋体" w:eastAsia="宋体" w:cs="宋体"/>
          <w:b/>
          <w:sz w:val="28"/>
          <w:szCs w:val="28"/>
        </w:rPr>
        <w:t xml:space="preserve">第六条 </w:t>
      </w:r>
      <w:r>
        <w:rPr>
          <w:rFonts w:hint="eastAsia" w:hAnsi="宋体" w:eastAsia="宋体" w:cs="宋体"/>
          <w:b/>
          <w:sz w:val="28"/>
          <w:szCs w:val="28"/>
          <w:lang w:val="en-US" w:eastAsia="zh-CN"/>
        </w:rPr>
        <w:t xml:space="preserve"> </w:t>
      </w:r>
      <w:r>
        <w:rPr>
          <w:rFonts w:hint="eastAsia" w:ascii="宋体" w:hAnsi="宋体" w:eastAsia="宋体" w:cs="宋体"/>
          <w:b/>
          <w:sz w:val="28"/>
          <w:szCs w:val="28"/>
        </w:rPr>
        <w:t>工程质量的管理</w:t>
      </w:r>
    </w:p>
    <w:p>
      <w:pPr>
        <w:keepNext w:val="0"/>
        <w:keepLines w:val="0"/>
        <w:pageBreakBefore w:val="0"/>
        <w:kinsoku/>
        <w:wordWrap/>
        <w:overflowPunct/>
        <w:topLinePunct w:val="0"/>
        <w:autoSpaceDE/>
        <w:autoSpaceDN/>
        <w:bidi w:val="0"/>
        <w:spacing w:line="500" w:lineRule="exact"/>
        <w:ind w:firstLine="542" w:firstLineChars="200"/>
        <w:textAlignment w:val="auto"/>
        <w:rPr>
          <w:rFonts w:hint="eastAsia" w:ascii="宋体" w:hAnsi="宋体" w:eastAsia="宋体" w:cs="宋体"/>
          <w:kern w:val="0"/>
          <w:sz w:val="28"/>
          <w:szCs w:val="28"/>
          <w:shd w:val="clear" w:color="auto" w:fill="FFFFFF"/>
        </w:rPr>
      </w:pPr>
      <w:r>
        <w:rPr>
          <w:rFonts w:hint="eastAsia" w:ascii="宋体" w:hAnsi="宋体" w:eastAsia="宋体" w:cs="宋体"/>
          <w:kern w:val="0"/>
          <w:sz w:val="28"/>
          <w:szCs w:val="28"/>
          <w:shd w:val="clear" w:color="auto" w:fill="FFFFFF"/>
        </w:rPr>
        <w:t>6.1质量标准：</w:t>
      </w:r>
      <w:r>
        <w:rPr>
          <w:rFonts w:hint="eastAsia" w:ascii="宋体" w:hAnsi="宋体" w:cs="宋体"/>
          <w:kern w:val="0"/>
          <w:sz w:val="28"/>
          <w:szCs w:val="28"/>
          <w:u w:val="single"/>
          <w:shd w:val="clear" w:color="auto" w:fill="FFFFFF"/>
          <w:lang w:val="en-US" w:eastAsia="zh-CN"/>
        </w:rPr>
        <w:t>优良</w:t>
      </w:r>
      <w:r>
        <w:rPr>
          <w:rFonts w:hint="eastAsia" w:ascii="宋体" w:hAnsi="宋体" w:eastAsia="宋体" w:cs="宋体"/>
          <w:kern w:val="0"/>
          <w:sz w:val="28"/>
          <w:szCs w:val="28"/>
          <w:shd w:val="clear" w:color="auto" w:fill="FFFFFF"/>
        </w:rPr>
        <w:t>标准，本工程施工工艺、原材料及施工质量应符合设计图纸、国家及行业相关技术规程、标准、施工验收规范以及本合同中约定要求</w:t>
      </w:r>
      <w:r>
        <w:rPr>
          <w:rFonts w:hint="eastAsia" w:ascii="宋体" w:hAnsi="宋体" w:eastAsia="宋体" w:cs="宋体"/>
          <w:kern w:val="0"/>
          <w:sz w:val="28"/>
          <w:szCs w:val="28"/>
          <w:shd w:val="clear" w:color="auto" w:fill="FFFFFF"/>
          <w:lang w:eastAsia="zh-CN"/>
        </w:rPr>
        <w:t>，</w:t>
      </w:r>
      <w:r>
        <w:rPr>
          <w:rFonts w:hint="eastAsia" w:ascii="宋体" w:hAnsi="宋体" w:eastAsia="宋体" w:cs="宋体"/>
          <w:kern w:val="0"/>
          <w:sz w:val="28"/>
          <w:szCs w:val="28"/>
          <w:shd w:val="clear" w:color="auto" w:fill="FFFFFF"/>
          <w:lang w:val="en-US" w:eastAsia="zh-CN"/>
        </w:rPr>
        <w:t>并到市标准化工地，</w:t>
      </w:r>
      <w:r>
        <w:rPr>
          <w:rFonts w:hint="eastAsia" w:ascii="宋体" w:hAnsi="宋体" w:eastAsia="宋体" w:cs="宋体"/>
          <w:kern w:val="0"/>
          <w:sz w:val="28"/>
          <w:szCs w:val="28"/>
          <w:shd w:val="clear" w:color="auto" w:fill="FFFFFF"/>
        </w:rPr>
        <w:t>且乙方必须确保本工程通过甲方及项目属地相关主管部门的验收，保证项目达到设计要求并正常投入使用。若因乙方原因造成不达标或验收不合格，乙方同意按</w:t>
      </w:r>
      <w:r>
        <w:rPr>
          <w:rFonts w:hint="eastAsia" w:ascii="宋体" w:hAnsi="宋体" w:eastAsia="宋体" w:cs="宋体"/>
          <w:kern w:val="0"/>
          <w:sz w:val="28"/>
          <w:szCs w:val="28"/>
          <w:shd w:val="clear" w:color="auto" w:fill="FFFFFF"/>
          <w:lang w:val="en-US" w:eastAsia="zh-CN"/>
        </w:rPr>
        <w:t>已完成合格工程量</w:t>
      </w:r>
      <w:r>
        <w:rPr>
          <w:rFonts w:hint="eastAsia" w:ascii="宋体" w:hAnsi="宋体" w:eastAsia="宋体" w:cs="宋体"/>
          <w:kern w:val="0"/>
          <w:sz w:val="28"/>
          <w:szCs w:val="28"/>
          <w:shd w:val="clear" w:color="auto" w:fill="FFFFFF"/>
        </w:rPr>
        <w:t>的70%结算，剩余30%作为乙方违约金，如因乙方工程质量不合格给甲方造成损失的，甲方有权另行向乙方主张，同时甲方仍有向乙方追偿的权利。</w:t>
      </w:r>
    </w:p>
    <w:p>
      <w:pPr>
        <w:pStyle w:val="11"/>
        <w:keepNext w:val="0"/>
        <w:keepLines w:val="0"/>
        <w:pageBreakBefore w:val="0"/>
        <w:tabs>
          <w:tab w:val="left" w:pos="2142"/>
        </w:tabs>
        <w:kinsoku/>
        <w:wordWrap/>
        <w:overflowPunct/>
        <w:topLinePunct w:val="0"/>
        <w:autoSpaceDE/>
        <w:autoSpaceDN/>
        <w:bidi w:val="0"/>
        <w:spacing w:line="500" w:lineRule="exact"/>
        <w:ind w:firstLine="542" w:firstLineChars="200"/>
        <w:textAlignment w:val="auto"/>
        <w:rPr>
          <w:rFonts w:hint="eastAsia" w:ascii="宋体" w:hAnsi="宋体" w:eastAsia="宋体" w:cs="宋体"/>
          <w:sz w:val="28"/>
          <w:szCs w:val="28"/>
        </w:rPr>
      </w:pPr>
      <w:r>
        <w:rPr>
          <w:rFonts w:hint="eastAsia" w:ascii="宋体" w:hAnsi="宋体" w:eastAsia="宋体" w:cs="宋体"/>
          <w:kern w:val="0"/>
          <w:sz w:val="28"/>
          <w:szCs w:val="28"/>
          <w:shd w:val="clear" w:color="auto" w:fill="FFFFFF"/>
        </w:rPr>
        <w:t>6.2检查验收依据：</w:t>
      </w:r>
      <w:r>
        <w:rPr>
          <w:rFonts w:hint="eastAsia" w:ascii="宋体" w:hAnsi="宋体" w:eastAsia="宋体" w:cs="宋体"/>
          <w:kern w:val="0"/>
          <w:sz w:val="28"/>
          <w:szCs w:val="28"/>
          <w:shd w:val="clear" w:color="auto" w:fill="FFFFFF"/>
          <w:lang w:val="en-US" w:eastAsia="zh-CN"/>
        </w:rPr>
        <w:t>包含但不限于</w:t>
      </w:r>
      <w:r>
        <w:rPr>
          <w:rFonts w:hint="eastAsia" w:ascii="宋体" w:hAnsi="宋体" w:eastAsia="宋体" w:cs="宋体"/>
          <w:kern w:val="0"/>
          <w:sz w:val="28"/>
          <w:szCs w:val="28"/>
          <w:shd w:val="clear" w:color="auto" w:fill="FFFFFF"/>
        </w:rPr>
        <w:t>《建筑装饰装修工程质量验收规范》(GB50210-2001)、《玻璃幕墙工程质量检验标准》 (JGJ/T139-2016)、铝合金结构工程施工规程（JGJ/T216-2010）、《铝合金结构工程施工质量验收规范》（GB50576-2010）、《建筑玻璃应用技术规程》（JGJ113-2015）、《建筑幕墙气密、水密、抗风压性能检测》（GB/T15227-2007）、《钢结构工程施工质量验收规范》（GB50205-2001）等国家及省市有关法律、法规、规章、规范性文件和强制性标准条文及施工技术操作细则。以上规范、标准应按最新版执行。本工程所说明的技术规范亦包括设计说明、施工说明及做法说明和要求等。乙方亦须按此等说明及要求执行，若此等说明及要求与国家规范及地方政府有关的现行规定之间有差异，</w:t>
      </w:r>
      <w:r>
        <w:rPr>
          <w:rFonts w:hint="eastAsia" w:ascii="宋体" w:hAnsi="宋体" w:eastAsia="宋体" w:cs="宋体"/>
          <w:kern w:val="0"/>
          <w:sz w:val="28"/>
          <w:szCs w:val="28"/>
          <w:shd w:val="clear" w:color="auto" w:fill="FFFFFF"/>
          <w:lang w:val="en-US" w:eastAsia="zh-CN"/>
        </w:rPr>
        <w:t>乙方</w:t>
      </w:r>
      <w:r>
        <w:rPr>
          <w:rFonts w:hint="eastAsia" w:ascii="宋体" w:hAnsi="宋体" w:eastAsia="宋体" w:cs="宋体"/>
          <w:kern w:val="0"/>
          <w:sz w:val="28"/>
          <w:szCs w:val="28"/>
          <w:shd w:val="clear" w:color="auto" w:fill="FFFFFF"/>
        </w:rPr>
        <w:t>须按较高之标准执行。</w:t>
      </w:r>
    </w:p>
    <w:p>
      <w:pPr>
        <w:pStyle w:val="11"/>
        <w:keepNext w:val="0"/>
        <w:keepLines w:val="0"/>
        <w:pageBreakBefore w:val="0"/>
        <w:tabs>
          <w:tab w:val="left" w:pos="2142"/>
        </w:tabs>
        <w:kinsoku/>
        <w:wordWrap/>
        <w:overflowPunct/>
        <w:topLinePunct w:val="0"/>
        <w:autoSpaceDE/>
        <w:autoSpaceDN/>
        <w:bidi w:val="0"/>
        <w:spacing w:line="500" w:lineRule="exact"/>
        <w:ind w:firstLine="542" w:firstLineChars="200"/>
        <w:textAlignment w:val="auto"/>
        <w:rPr>
          <w:rFonts w:hint="eastAsia" w:ascii="宋体" w:hAnsi="宋体" w:eastAsia="宋体" w:cs="宋体"/>
          <w:sz w:val="28"/>
          <w:szCs w:val="28"/>
          <w:shd w:val="clear" w:color="auto" w:fill="FFFFFF"/>
        </w:rPr>
      </w:pPr>
      <w:r>
        <w:rPr>
          <w:rFonts w:hint="eastAsia" w:ascii="宋体" w:hAnsi="宋体" w:eastAsia="宋体" w:cs="宋体"/>
          <w:kern w:val="0"/>
          <w:sz w:val="28"/>
          <w:szCs w:val="28"/>
          <w:shd w:val="clear" w:color="auto" w:fill="FFFFFF"/>
        </w:rPr>
        <w:t>6.3</w:t>
      </w:r>
      <w:r>
        <w:rPr>
          <w:rFonts w:hint="eastAsia" w:ascii="宋体" w:hAnsi="宋体" w:eastAsia="宋体" w:cs="宋体"/>
          <w:sz w:val="28"/>
          <w:szCs w:val="28"/>
          <w:shd w:val="clear" w:color="auto" w:fill="FFFFFF"/>
        </w:rPr>
        <w:t>没有甲方的批准，任何工程均不得隐蔽。</w:t>
      </w:r>
      <w:r>
        <w:rPr>
          <w:rFonts w:hint="eastAsia" w:ascii="宋体" w:hAnsi="宋体" w:eastAsia="宋体" w:cs="宋体"/>
          <w:kern w:val="0"/>
          <w:sz w:val="28"/>
          <w:szCs w:val="28"/>
          <w:shd w:val="clear" w:color="auto" w:fill="FFFFFF"/>
        </w:rPr>
        <w:t>隐蔽工程由乙方自检合格后，应通知甲方检查验收，检验合格后方可进行下一工序施工。甲方验收不合格，乙方在限定时间内整改合格后重新验收，由此产生的费用由乙方承担，工期不予顺延。上道工序未验收合格，严禁乙方开始下道工序施工</w:t>
      </w:r>
      <w:r>
        <w:rPr>
          <w:rFonts w:hint="eastAsia" w:ascii="宋体" w:hAnsi="宋体" w:eastAsia="宋体" w:cs="宋体"/>
          <w:sz w:val="28"/>
          <w:szCs w:val="28"/>
          <w:shd w:val="clear" w:color="auto" w:fill="FFFFFF"/>
        </w:rPr>
        <w:t>。</w:t>
      </w:r>
    </w:p>
    <w:p>
      <w:pPr>
        <w:pStyle w:val="11"/>
        <w:keepNext w:val="0"/>
        <w:keepLines w:val="0"/>
        <w:pageBreakBefore w:val="0"/>
        <w:widowControl w:val="0"/>
        <w:tabs>
          <w:tab w:val="left" w:pos="2142"/>
        </w:tabs>
        <w:kinsoku/>
        <w:wordWrap/>
        <w:overflowPunct/>
        <w:topLinePunct w:val="0"/>
        <w:autoSpaceDE/>
        <w:autoSpaceDN/>
        <w:bidi w:val="0"/>
        <w:adjustRightInd/>
        <w:snapToGrid/>
        <w:spacing w:line="500" w:lineRule="exact"/>
        <w:ind w:firstLine="542" w:firstLineChars="200"/>
        <w:textAlignment w:val="auto"/>
        <w:rPr>
          <w:rFonts w:hint="eastAsia" w:ascii="宋体" w:hAnsi="宋体" w:eastAsia="宋体" w:cs="宋体"/>
          <w:kern w:val="0"/>
          <w:sz w:val="28"/>
          <w:szCs w:val="28"/>
          <w:shd w:val="clear" w:color="auto" w:fill="FFFFFF"/>
        </w:rPr>
      </w:pPr>
      <w:r>
        <w:rPr>
          <w:rFonts w:hint="eastAsia" w:ascii="宋体" w:hAnsi="宋体" w:eastAsia="宋体" w:cs="宋体"/>
          <w:color w:val="000000"/>
          <w:sz w:val="28"/>
          <w:szCs w:val="28"/>
          <w:shd w:val="clear" w:color="auto" w:fill="FFFFFF"/>
        </w:rPr>
        <w:t>6.4</w:t>
      </w:r>
      <w:r>
        <w:rPr>
          <w:rFonts w:hint="eastAsia" w:ascii="宋体" w:hAnsi="宋体" w:eastAsia="宋体" w:cs="宋体"/>
          <w:sz w:val="28"/>
          <w:szCs w:val="28"/>
          <w:shd w:val="clear" w:color="auto" w:fill="FFFFFF"/>
        </w:rPr>
        <w:t>未经甲方验收的部位，甲方如有质疑，甲方有权提出对已经隐蔽工程重新检验，乙方须按要求进行剥露，并在检验后重新进行覆盖或修复后隐蔽</w:t>
      </w:r>
      <w:r>
        <w:rPr>
          <w:rFonts w:hint="eastAsia" w:ascii="宋体" w:hAnsi="宋体" w:eastAsia="宋体" w:cs="宋体"/>
          <w:kern w:val="0"/>
          <w:sz w:val="28"/>
          <w:szCs w:val="28"/>
          <w:shd w:val="clear" w:color="auto" w:fill="FFFFFF"/>
        </w:rPr>
        <w:t>。无论检验是否合格，乙方均承担由此发生的费用，工期不予顺延。</w:t>
      </w:r>
    </w:p>
    <w:p>
      <w:pPr>
        <w:pStyle w:val="11"/>
        <w:keepNext w:val="0"/>
        <w:keepLines w:val="0"/>
        <w:pageBreakBefore w:val="0"/>
        <w:widowControl w:val="0"/>
        <w:tabs>
          <w:tab w:val="left" w:pos="2142"/>
        </w:tabs>
        <w:kinsoku/>
        <w:wordWrap/>
        <w:overflowPunct/>
        <w:topLinePunct w:val="0"/>
        <w:autoSpaceDE/>
        <w:autoSpaceDN/>
        <w:bidi w:val="0"/>
        <w:adjustRightInd/>
        <w:snapToGrid/>
        <w:spacing w:line="500" w:lineRule="exact"/>
        <w:ind w:firstLine="542" w:firstLineChars="200"/>
        <w:textAlignment w:val="auto"/>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6.5 经甲方检验合格后甲方若再次要求剥露检查，如检查合格，甲方承担由此发生的费用，并相应顺延工期。检验不合格，乙方承担发生的费用，工期不予顺延。</w:t>
      </w:r>
    </w:p>
    <w:p>
      <w:pPr>
        <w:pStyle w:val="11"/>
        <w:keepNext w:val="0"/>
        <w:keepLines w:val="0"/>
        <w:pageBreakBefore w:val="0"/>
        <w:tabs>
          <w:tab w:val="left" w:pos="2142"/>
        </w:tabs>
        <w:kinsoku/>
        <w:wordWrap/>
        <w:overflowPunct/>
        <w:topLinePunct w:val="0"/>
        <w:autoSpaceDE/>
        <w:autoSpaceDN/>
        <w:bidi w:val="0"/>
        <w:spacing w:line="500" w:lineRule="exact"/>
        <w:ind w:firstLine="542" w:firstLineChars="200"/>
        <w:textAlignment w:val="auto"/>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6.6 乙方在施工中发现设计、质量、材料等问题时，应及时书面通知甲方，在由甲方会同相关方共同协商制定出方案后方可实施处理。</w:t>
      </w:r>
    </w:p>
    <w:p>
      <w:pPr>
        <w:pStyle w:val="11"/>
        <w:keepNext w:val="0"/>
        <w:keepLines w:val="0"/>
        <w:pageBreakBefore w:val="0"/>
        <w:tabs>
          <w:tab w:val="left" w:pos="2142"/>
        </w:tabs>
        <w:kinsoku/>
        <w:wordWrap/>
        <w:overflowPunct/>
        <w:topLinePunct w:val="0"/>
        <w:autoSpaceDE/>
        <w:autoSpaceDN/>
        <w:bidi w:val="0"/>
        <w:spacing w:line="500" w:lineRule="exact"/>
        <w:ind w:firstLine="542" w:firstLineChars="200"/>
        <w:textAlignment w:val="auto"/>
        <w:rPr>
          <w:rFonts w:hint="eastAsia" w:ascii="宋体" w:hAnsi="宋体" w:eastAsia="宋体" w:cs="宋体"/>
          <w:kern w:val="0"/>
          <w:sz w:val="28"/>
          <w:szCs w:val="28"/>
          <w:shd w:val="clear" w:color="auto" w:fill="FFFFFF"/>
        </w:rPr>
      </w:pPr>
      <w:r>
        <w:rPr>
          <w:rFonts w:hint="eastAsia" w:ascii="宋体" w:hAnsi="宋体" w:eastAsia="宋体" w:cs="宋体"/>
          <w:sz w:val="28"/>
          <w:szCs w:val="28"/>
          <w:shd w:val="clear" w:color="auto" w:fill="FFFFFF"/>
        </w:rPr>
        <w:t>6.7</w:t>
      </w:r>
      <w:r>
        <w:rPr>
          <w:rFonts w:hint="eastAsia" w:ascii="宋体" w:hAnsi="宋体" w:eastAsia="宋体" w:cs="宋体"/>
          <w:kern w:val="0"/>
          <w:sz w:val="28"/>
          <w:szCs w:val="28"/>
          <w:shd w:val="clear" w:color="auto" w:fill="FFFFFF"/>
        </w:rPr>
        <w:t>乙方应按工程进度，及时向甲方提供有关工程的相关资料，如管理资料、质保资料、验评资料等。</w:t>
      </w:r>
    </w:p>
    <w:p>
      <w:pPr>
        <w:pStyle w:val="11"/>
        <w:keepNext w:val="0"/>
        <w:keepLines w:val="0"/>
        <w:pageBreakBefore w:val="0"/>
        <w:tabs>
          <w:tab w:val="left" w:pos="2142"/>
        </w:tabs>
        <w:kinsoku/>
        <w:wordWrap/>
        <w:overflowPunct/>
        <w:topLinePunct w:val="0"/>
        <w:autoSpaceDE/>
        <w:autoSpaceDN/>
        <w:bidi w:val="0"/>
        <w:spacing w:line="500" w:lineRule="exact"/>
        <w:ind w:firstLine="542" w:firstLineChars="200"/>
        <w:textAlignment w:val="auto"/>
        <w:rPr>
          <w:rFonts w:hint="eastAsia" w:ascii="宋体" w:hAnsi="宋体" w:eastAsia="宋体" w:cs="宋体"/>
          <w:sz w:val="28"/>
          <w:szCs w:val="28"/>
        </w:rPr>
      </w:pPr>
      <w:r>
        <w:rPr>
          <w:rFonts w:hint="eastAsia" w:ascii="宋体" w:hAnsi="宋体" w:eastAsia="宋体" w:cs="宋体"/>
          <w:kern w:val="0"/>
          <w:sz w:val="28"/>
          <w:szCs w:val="28"/>
          <w:shd w:val="clear" w:color="auto" w:fill="FFFFFF"/>
        </w:rPr>
        <w:t>6.8</w:t>
      </w:r>
      <w:r>
        <w:rPr>
          <w:rFonts w:hint="eastAsia" w:ascii="宋体" w:hAnsi="宋体" w:eastAsia="宋体" w:cs="宋体"/>
          <w:sz w:val="28"/>
          <w:szCs w:val="28"/>
        </w:rPr>
        <w:t>乙方必须实行样板先行的制度：在施工前选择有代表的部位做好样板，经甲方</w:t>
      </w:r>
      <w:r>
        <w:rPr>
          <w:rFonts w:hint="eastAsia" w:ascii="宋体" w:hAnsi="宋体" w:eastAsia="宋体" w:cs="宋体"/>
          <w:sz w:val="28"/>
          <w:szCs w:val="28"/>
          <w:lang w:val="en-US" w:eastAsia="zh-CN"/>
        </w:rPr>
        <w:t>验收</w:t>
      </w:r>
      <w:r>
        <w:rPr>
          <w:rFonts w:hint="eastAsia" w:ascii="宋体" w:hAnsi="宋体" w:eastAsia="宋体" w:cs="宋体"/>
          <w:sz w:val="28"/>
          <w:szCs w:val="28"/>
        </w:rPr>
        <w:t>合格后方可全面施工，并以此样板为验收参照物。</w:t>
      </w:r>
    </w:p>
    <w:p>
      <w:pPr>
        <w:pStyle w:val="11"/>
        <w:keepNext w:val="0"/>
        <w:keepLines w:val="0"/>
        <w:pageBreakBefore w:val="0"/>
        <w:tabs>
          <w:tab w:val="left" w:pos="2142"/>
        </w:tabs>
        <w:kinsoku/>
        <w:wordWrap/>
        <w:overflowPunct/>
        <w:topLinePunct w:val="0"/>
        <w:autoSpaceDE/>
        <w:autoSpaceDN/>
        <w:bidi w:val="0"/>
        <w:spacing w:line="500" w:lineRule="exact"/>
        <w:ind w:firstLine="542" w:firstLineChars="200"/>
        <w:textAlignment w:val="auto"/>
        <w:rPr>
          <w:rFonts w:hint="eastAsia" w:ascii="宋体" w:hAnsi="宋体" w:eastAsia="宋体" w:cs="宋体"/>
          <w:sz w:val="28"/>
          <w:szCs w:val="28"/>
        </w:rPr>
      </w:pPr>
    </w:p>
    <w:p>
      <w:pPr>
        <w:pStyle w:val="11"/>
        <w:keepNext w:val="0"/>
        <w:keepLines w:val="0"/>
        <w:pageBreakBefore w:val="0"/>
        <w:tabs>
          <w:tab w:val="left" w:pos="2142"/>
        </w:tabs>
        <w:kinsoku/>
        <w:wordWrap/>
        <w:overflowPunct/>
        <w:topLinePunct w:val="0"/>
        <w:autoSpaceDE/>
        <w:autoSpaceDN/>
        <w:bidi w:val="0"/>
        <w:spacing w:line="500" w:lineRule="exact"/>
        <w:ind w:firstLine="542" w:firstLineChars="200"/>
        <w:textAlignment w:val="auto"/>
        <w:rPr>
          <w:rFonts w:hint="eastAsia" w:ascii="宋体" w:hAnsi="宋体" w:eastAsia="宋体" w:cs="宋体"/>
          <w:b/>
          <w:kern w:val="0"/>
          <w:sz w:val="28"/>
          <w:szCs w:val="28"/>
          <w:shd w:val="clear" w:color="auto" w:fill="FFFFFF"/>
        </w:rPr>
      </w:pPr>
      <w:r>
        <w:rPr>
          <w:rStyle w:val="31"/>
          <w:rFonts w:hint="eastAsia" w:ascii="宋体" w:hAnsi="宋体" w:eastAsia="宋体" w:cs="宋体"/>
          <w:sz w:val="28"/>
          <w:szCs w:val="28"/>
        </w:rPr>
        <w:t xml:space="preserve">第七条 </w:t>
      </w:r>
      <w:r>
        <w:rPr>
          <w:rStyle w:val="31"/>
          <w:rFonts w:hint="eastAsia" w:hAnsi="宋体" w:eastAsia="宋体" w:cs="宋体"/>
          <w:sz w:val="28"/>
          <w:szCs w:val="28"/>
          <w:lang w:val="en-US" w:eastAsia="zh-CN"/>
        </w:rPr>
        <w:t xml:space="preserve"> </w:t>
      </w:r>
      <w:r>
        <w:rPr>
          <w:rFonts w:hint="eastAsia" w:ascii="宋体" w:hAnsi="宋体" w:eastAsia="宋体" w:cs="宋体"/>
          <w:b/>
          <w:kern w:val="0"/>
          <w:sz w:val="28"/>
          <w:szCs w:val="28"/>
          <w:shd w:val="clear" w:color="auto" w:fill="FFFFFF"/>
        </w:rPr>
        <w:t>工程安全、文明施工和环境保护的管理</w:t>
      </w:r>
      <w:r>
        <w:rPr>
          <w:rFonts w:hint="eastAsia" w:hAnsi="宋体" w:eastAsia="宋体" w:cs="宋体"/>
          <w:b/>
          <w:kern w:val="0"/>
          <w:sz w:val="28"/>
          <w:szCs w:val="28"/>
          <w:shd w:val="clear" w:color="auto" w:fill="FFFFFF"/>
        </w:rPr>
        <w:t> </w:t>
      </w:r>
    </w:p>
    <w:p>
      <w:pPr>
        <w:pStyle w:val="11"/>
        <w:keepNext w:val="0"/>
        <w:keepLines w:val="0"/>
        <w:pageBreakBefore w:val="0"/>
        <w:kinsoku/>
        <w:wordWrap/>
        <w:overflowPunct/>
        <w:topLinePunct w:val="0"/>
        <w:autoSpaceDE/>
        <w:autoSpaceDN/>
        <w:bidi w:val="0"/>
        <w:spacing w:line="500" w:lineRule="exact"/>
        <w:ind w:firstLine="542" w:firstLineChars="200"/>
        <w:textAlignment w:val="auto"/>
        <w:rPr>
          <w:rFonts w:hint="eastAsia" w:ascii="宋体" w:hAnsi="宋体" w:eastAsia="宋体" w:cs="宋体"/>
          <w:sz w:val="28"/>
          <w:szCs w:val="28"/>
        </w:rPr>
      </w:pPr>
      <w:r>
        <w:rPr>
          <w:rFonts w:hint="eastAsia" w:ascii="宋体" w:hAnsi="宋体" w:eastAsia="宋体" w:cs="宋体"/>
          <w:kern w:val="0"/>
          <w:sz w:val="28"/>
          <w:szCs w:val="28"/>
          <w:shd w:val="clear" w:color="auto" w:fill="FFFFFF"/>
        </w:rPr>
        <w:t>7.1 乙方必须严格遵守、执行国家、行业主管部门和地方政府颁布实施的有关安全生产、文明施工的法律、法规、规范、标准及各项规定。</w:t>
      </w:r>
      <w:r>
        <w:rPr>
          <w:rFonts w:hint="eastAsia" w:ascii="宋体" w:hAnsi="宋体" w:eastAsia="宋体" w:cs="宋体"/>
          <w:sz w:val="28"/>
          <w:szCs w:val="28"/>
        </w:rPr>
        <w:t>对承包施工区域的安全生产管理负全面责任</w:t>
      </w:r>
      <w:r>
        <w:rPr>
          <w:rFonts w:hint="eastAsia" w:ascii="宋体" w:hAnsi="宋体" w:eastAsia="宋体" w:cs="宋体"/>
          <w:sz w:val="28"/>
          <w:szCs w:val="28"/>
          <w:lang w:eastAsia="zh-CN"/>
        </w:rPr>
        <w:t>，同时乙方应与总包方签</w:t>
      </w:r>
      <w:r>
        <w:rPr>
          <w:rFonts w:hint="eastAsia" w:ascii="宋体" w:hAnsi="宋体" w:eastAsia="宋体" w:cs="宋体"/>
          <w:sz w:val="28"/>
          <w:szCs w:val="28"/>
          <w:lang w:val="en-US" w:eastAsia="zh-CN"/>
        </w:rPr>
        <w:t>订</w:t>
      </w:r>
      <w:r>
        <w:rPr>
          <w:rFonts w:hint="eastAsia" w:ascii="宋体" w:hAnsi="宋体" w:eastAsia="宋体" w:cs="宋体"/>
          <w:sz w:val="28"/>
          <w:szCs w:val="28"/>
          <w:lang w:eastAsia="zh-CN"/>
        </w:rPr>
        <w:t>《施工安全协议书》。</w:t>
      </w:r>
    </w:p>
    <w:p>
      <w:pPr>
        <w:pStyle w:val="11"/>
        <w:keepNext w:val="0"/>
        <w:keepLines w:val="0"/>
        <w:pageBreakBefore w:val="0"/>
        <w:tabs>
          <w:tab w:val="left" w:pos="2142"/>
        </w:tabs>
        <w:kinsoku/>
        <w:wordWrap/>
        <w:overflowPunct/>
        <w:topLinePunct w:val="0"/>
        <w:autoSpaceDE/>
        <w:autoSpaceDN/>
        <w:bidi w:val="0"/>
        <w:spacing w:line="500" w:lineRule="exact"/>
        <w:ind w:firstLine="542" w:firstLineChars="200"/>
        <w:textAlignment w:val="auto"/>
        <w:rPr>
          <w:rFonts w:hint="eastAsia" w:ascii="宋体" w:hAnsi="宋体" w:eastAsia="宋体" w:cs="宋体"/>
          <w:kern w:val="0"/>
          <w:sz w:val="28"/>
          <w:szCs w:val="28"/>
          <w:shd w:val="clear" w:color="auto" w:fill="FFFFFF"/>
        </w:rPr>
      </w:pPr>
      <w:r>
        <w:rPr>
          <w:rFonts w:hint="eastAsia" w:ascii="宋体" w:hAnsi="宋体" w:eastAsia="宋体" w:cs="宋体"/>
          <w:sz w:val="28"/>
          <w:szCs w:val="28"/>
        </w:rPr>
        <w:t>7.2 乙方应对工程施工制定出安全施工保证措施，同时做好安全防范工作，所有人员必须持证上岗并采取严格的安全防范措施，</w:t>
      </w:r>
      <w:r>
        <w:rPr>
          <w:rFonts w:hint="eastAsia" w:ascii="宋体" w:hAnsi="宋体" w:eastAsia="宋体" w:cs="宋体"/>
          <w:kern w:val="0"/>
          <w:sz w:val="28"/>
          <w:szCs w:val="28"/>
          <w:shd w:val="clear" w:color="auto" w:fill="FFFFFF"/>
        </w:rPr>
        <w:t>乙方在施工过程中造成乙方施工人员或第三人人身财产损害的，由乙方承担一切责任。</w:t>
      </w:r>
    </w:p>
    <w:p>
      <w:pPr>
        <w:pStyle w:val="11"/>
        <w:keepNext w:val="0"/>
        <w:keepLines w:val="0"/>
        <w:pageBreakBefore w:val="0"/>
        <w:tabs>
          <w:tab w:val="left" w:pos="2142"/>
        </w:tabs>
        <w:kinsoku/>
        <w:wordWrap/>
        <w:overflowPunct/>
        <w:topLinePunct w:val="0"/>
        <w:autoSpaceDE/>
        <w:autoSpaceDN/>
        <w:bidi w:val="0"/>
        <w:spacing w:line="500" w:lineRule="exact"/>
        <w:ind w:firstLine="542" w:firstLineChars="200"/>
        <w:textAlignment w:val="auto"/>
        <w:rPr>
          <w:rFonts w:hint="eastAsia" w:ascii="宋体" w:hAnsi="宋体" w:eastAsia="宋体" w:cs="宋体"/>
          <w:color w:val="000000"/>
          <w:sz w:val="28"/>
          <w:szCs w:val="28"/>
        </w:rPr>
      </w:pPr>
      <w:r>
        <w:rPr>
          <w:rFonts w:hint="eastAsia" w:ascii="宋体" w:hAnsi="宋体" w:eastAsia="宋体" w:cs="宋体"/>
          <w:sz w:val="28"/>
          <w:szCs w:val="28"/>
          <w:shd w:val="clear" w:color="auto" w:fill="FFFFFF"/>
        </w:rPr>
        <w:t>7.3</w:t>
      </w:r>
      <w:r>
        <w:rPr>
          <w:rFonts w:hint="eastAsia" w:ascii="宋体" w:hAnsi="宋体" w:eastAsia="宋体" w:cs="宋体"/>
          <w:sz w:val="28"/>
          <w:szCs w:val="28"/>
        </w:rPr>
        <w:t xml:space="preserve"> </w:t>
      </w:r>
      <w:r>
        <w:rPr>
          <w:rFonts w:hint="eastAsia" w:ascii="宋体" w:hAnsi="宋体" w:eastAsia="宋体" w:cs="宋体"/>
          <w:color w:val="000000"/>
          <w:sz w:val="28"/>
          <w:szCs w:val="28"/>
        </w:rPr>
        <w:t>在施工期间，</w:t>
      </w:r>
      <w:r>
        <w:rPr>
          <w:rFonts w:hint="eastAsia" w:ascii="宋体" w:hAnsi="宋体" w:eastAsia="宋体" w:cs="宋体"/>
          <w:sz w:val="28"/>
          <w:szCs w:val="28"/>
        </w:rPr>
        <w:t>乙方应严格遵守现场的管理制度，</w:t>
      </w:r>
      <w:r>
        <w:rPr>
          <w:rFonts w:hint="eastAsia" w:ascii="宋体" w:hAnsi="宋体" w:eastAsia="宋体" w:cs="宋体"/>
          <w:color w:val="000000"/>
          <w:sz w:val="28"/>
          <w:szCs w:val="28"/>
        </w:rPr>
        <w:t>按需要</w:t>
      </w:r>
      <w:r>
        <w:rPr>
          <w:rFonts w:hint="eastAsia" w:ascii="宋体" w:hAnsi="宋体" w:eastAsia="宋体" w:cs="宋体"/>
          <w:sz w:val="28"/>
          <w:szCs w:val="28"/>
        </w:rPr>
        <w:t>配备足够的</w:t>
      </w:r>
      <w:r>
        <w:rPr>
          <w:rFonts w:hint="eastAsia" w:ascii="宋体" w:hAnsi="宋体" w:eastAsia="宋体" w:cs="宋体"/>
          <w:color w:val="000000"/>
          <w:sz w:val="28"/>
          <w:szCs w:val="28"/>
        </w:rPr>
        <w:t>灭火器、沙桶和</w:t>
      </w:r>
      <w:r>
        <w:rPr>
          <w:rFonts w:hint="eastAsia" w:hAnsi="宋体" w:eastAsia="宋体" w:cs="宋体"/>
          <w:color w:val="000000"/>
          <w:sz w:val="28"/>
          <w:szCs w:val="28"/>
          <w:lang w:eastAsia="zh-CN"/>
        </w:rPr>
        <w:t>其他</w:t>
      </w:r>
      <w:r>
        <w:rPr>
          <w:rFonts w:hint="eastAsia" w:ascii="宋体" w:hAnsi="宋体" w:eastAsia="宋体" w:cs="宋体"/>
          <w:color w:val="000000"/>
          <w:sz w:val="28"/>
          <w:szCs w:val="28"/>
        </w:rPr>
        <w:t>有效的消防</w:t>
      </w:r>
      <w:r>
        <w:rPr>
          <w:rFonts w:hint="eastAsia" w:ascii="宋体" w:hAnsi="宋体" w:eastAsia="宋体" w:cs="宋体"/>
          <w:sz w:val="28"/>
          <w:szCs w:val="28"/>
        </w:rPr>
        <w:t>器材</w:t>
      </w:r>
      <w:r>
        <w:rPr>
          <w:rFonts w:hint="eastAsia" w:ascii="宋体" w:hAnsi="宋体" w:eastAsia="宋体" w:cs="宋体"/>
          <w:color w:val="000000"/>
          <w:sz w:val="28"/>
          <w:szCs w:val="28"/>
        </w:rPr>
        <w:t>设备</w:t>
      </w:r>
      <w:r>
        <w:rPr>
          <w:rFonts w:hint="eastAsia" w:ascii="宋体" w:hAnsi="宋体" w:eastAsia="宋体" w:cs="宋体"/>
          <w:sz w:val="28"/>
          <w:szCs w:val="28"/>
        </w:rPr>
        <w:t>，并</w:t>
      </w:r>
      <w:r>
        <w:rPr>
          <w:rFonts w:hint="eastAsia" w:ascii="宋体" w:hAnsi="宋体" w:eastAsia="宋体" w:cs="宋体"/>
          <w:color w:val="000000"/>
          <w:sz w:val="28"/>
          <w:szCs w:val="28"/>
        </w:rPr>
        <w:t>对其雇员进行消防知识教育及基本操作培训。在现场储存或使用易燃</w:t>
      </w:r>
      <w:r>
        <w:rPr>
          <w:rFonts w:hint="eastAsia" w:ascii="宋体" w:hAnsi="宋体" w:eastAsia="宋体" w:cs="宋体"/>
          <w:sz w:val="28"/>
          <w:szCs w:val="28"/>
        </w:rPr>
        <w:t>、</w:t>
      </w:r>
      <w:r>
        <w:rPr>
          <w:rFonts w:hint="eastAsia" w:ascii="宋体" w:hAnsi="宋体" w:eastAsia="宋体" w:cs="宋体"/>
          <w:color w:val="000000"/>
          <w:sz w:val="28"/>
          <w:szCs w:val="28"/>
        </w:rPr>
        <w:t>可燃材料时，有明火施工的工序时，必须严格遵守“</w:t>
      </w:r>
      <w:r>
        <w:rPr>
          <w:rFonts w:hint="eastAsia" w:ascii="宋体" w:hAnsi="宋体" w:eastAsia="宋体" w:cs="宋体"/>
          <w:sz w:val="28"/>
          <w:szCs w:val="28"/>
        </w:rPr>
        <w:t>动</w:t>
      </w:r>
      <w:r>
        <w:rPr>
          <w:rFonts w:hint="eastAsia" w:ascii="宋体" w:hAnsi="宋体" w:eastAsia="宋体" w:cs="宋体"/>
          <w:color w:val="000000"/>
          <w:sz w:val="28"/>
          <w:szCs w:val="28"/>
        </w:rPr>
        <w:t>火证”管理</w:t>
      </w:r>
      <w:r>
        <w:rPr>
          <w:rFonts w:hint="eastAsia" w:ascii="宋体" w:hAnsi="宋体" w:eastAsia="宋体" w:cs="宋体"/>
          <w:sz w:val="28"/>
          <w:szCs w:val="28"/>
        </w:rPr>
        <w:t>。</w:t>
      </w:r>
    </w:p>
    <w:p>
      <w:pPr>
        <w:pStyle w:val="11"/>
        <w:keepNext w:val="0"/>
        <w:keepLines w:val="0"/>
        <w:pageBreakBefore w:val="0"/>
        <w:tabs>
          <w:tab w:val="left" w:pos="2142"/>
        </w:tabs>
        <w:kinsoku/>
        <w:wordWrap/>
        <w:overflowPunct/>
        <w:topLinePunct w:val="0"/>
        <w:autoSpaceDE/>
        <w:autoSpaceDN/>
        <w:bidi w:val="0"/>
        <w:spacing w:line="500" w:lineRule="exact"/>
        <w:ind w:firstLine="542" w:firstLineChars="200"/>
        <w:textAlignment w:val="auto"/>
        <w:rPr>
          <w:rFonts w:hint="eastAsia" w:ascii="宋体" w:hAnsi="宋体" w:eastAsia="宋体" w:cs="宋体"/>
          <w:kern w:val="0"/>
          <w:sz w:val="28"/>
          <w:szCs w:val="28"/>
          <w:shd w:val="clear" w:color="auto" w:fill="FFFFFF"/>
        </w:rPr>
      </w:pPr>
      <w:r>
        <w:rPr>
          <w:rFonts w:hint="eastAsia" w:ascii="宋体" w:hAnsi="宋体" w:eastAsia="宋体" w:cs="宋体"/>
          <w:kern w:val="0"/>
          <w:sz w:val="28"/>
          <w:szCs w:val="28"/>
          <w:shd w:val="clear" w:color="auto" w:fill="FFFFFF"/>
        </w:rPr>
        <w:t>7.4 乙方应采取各项措施确保文明施工。乙方文明施工责任包括但不限于施工期间，不得破坏其他单位的材料、设备及已完工工程，并保持工程现场清洁、卫生、物料堆放整齐，及时清理施工垃圾，并严格执行当地有关部门对文明施工的要求，如违反有关规定而遭到处罚，一切由此产生的费用及罚金均由乙方承担。</w:t>
      </w:r>
    </w:p>
    <w:p>
      <w:pPr>
        <w:pStyle w:val="11"/>
        <w:keepNext w:val="0"/>
        <w:keepLines w:val="0"/>
        <w:pageBreakBefore w:val="0"/>
        <w:tabs>
          <w:tab w:val="left" w:pos="2142"/>
        </w:tabs>
        <w:kinsoku/>
        <w:wordWrap/>
        <w:overflowPunct/>
        <w:topLinePunct w:val="0"/>
        <w:autoSpaceDE/>
        <w:autoSpaceDN/>
        <w:bidi w:val="0"/>
        <w:spacing w:line="500" w:lineRule="exact"/>
        <w:ind w:firstLine="542" w:firstLineChars="200"/>
        <w:textAlignment w:val="auto"/>
        <w:rPr>
          <w:rFonts w:hint="eastAsia" w:ascii="宋体" w:hAnsi="宋体" w:eastAsia="宋体" w:cs="宋体"/>
          <w:kern w:val="0"/>
          <w:sz w:val="28"/>
          <w:szCs w:val="28"/>
          <w:shd w:val="clear" w:color="auto" w:fill="FFFFFF"/>
        </w:rPr>
      </w:pPr>
      <w:r>
        <w:rPr>
          <w:rFonts w:hint="eastAsia" w:ascii="宋体" w:hAnsi="宋体" w:eastAsia="宋体" w:cs="宋体"/>
          <w:kern w:val="0"/>
          <w:sz w:val="28"/>
          <w:szCs w:val="28"/>
          <w:shd w:val="clear" w:color="auto" w:fill="FFFFFF"/>
        </w:rPr>
        <w:t>7.5 乙方应严格遵守环境保护的相关管理规定，采取控制和处理施工现场的各种粉尘、废气、废水、固体废物以及噪声、振动对环境的污染和危害的措施。</w:t>
      </w:r>
    </w:p>
    <w:p>
      <w:pPr>
        <w:pStyle w:val="11"/>
        <w:keepNext w:val="0"/>
        <w:keepLines w:val="0"/>
        <w:pageBreakBefore w:val="0"/>
        <w:tabs>
          <w:tab w:val="left" w:pos="2142"/>
        </w:tabs>
        <w:kinsoku/>
        <w:wordWrap/>
        <w:overflowPunct/>
        <w:topLinePunct w:val="0"/>
        <w:autoSpaceDE/>
        <w:autoSpaceDN/>
        <w:bidi w:val="0"/>
        <w:spacing w:line="500" w:lineRule="exact"/>
        <w:ind w:firstLine="542" w:firstLineChars="200"/>
        <w:textAlignment w:val="auto"/>
        <w:rPr>
          <w:rFonts w:hint="eastAsia" w:ascii="宋体" w:hAnsi="宋体" w:eastAsia="宋体" w:cs="宋体"/>
          <w:kern w:val="0"/>
          <w:sz w:val="28"/>
          <w:szCs w:val="28"/>
          <w:shd w:val="clear" w:color="auto" w:fill="FFFFFF"/>
        </w:rPr>
      </w:pPr>
      <w:r>
        <w:rPr>
          <w:rFonts w:hint="eastAsia" w:hAnsi="宋体" w:eastAsia="宋体" w:cs="宋体"/>
          <w:kern w:val="0"/>
          <w:sz w:val="28"/>
          <w:szCs w:val="28"/>
          <w:shd w:val="clear" w:color="auto" w:fill="FFFFFF"/>
          <w:lang w:val="en-US" w:eastAsia="zh-CN"/>
        </w:rPr>
        <w:t>7.6</w:t>
      </w:r>
      <w:r>
        <w:rPr>
          <w:rFonts w:hint="eastAsia" w:ascii="宋体" w:hAnsi="宋体" w:eastAsia="宋体" w:cs="宋体"/>
          <w:kern w:val="0"/>
          <w:sz w:val="28"/>
          <w:szCs w:val="28"/>
          <w:shd w:val="clear" w:color="auto" w:fill="FFFFFF"/>
        </w:rPr>
        <w:t>乙方在施工现场内使用的安全保护用品（安全帽、安全带及其他保护用品），由乙方自行提供使用计划，甲方供应安全帽及防护马甲，按30元/套，费用由乙方承担。</w:t>
      </w:r>
    </w:p>
    <w:p>
      <w:pPr>
        <w:pStyle w:val="11"/>
        <w:keepNext w:val="0"/>
        <w:keepLines w:val="0"/>
        <w:pageBreakBefore w:val="0"/>
        <w:tabs>
          <w:tab w:val="left" w:pos="2142"/>
        </w:tabs>
        <w:kinsoku/>
        <w:wordWrap/>
        <w:overflowPunct/>
        <w:topLinePunct w:val="0"/>
        <w:autoSpaceDE/>
        <w:autoSpaceDN/>
        <w:bidi w:val="0"/>
        <w:spacing w:line="500" w:lineRule="exact"/>
        <w:ind w:firstLine="542" w:firstLineChars="200"/>
        <w:textAlignment w:val="auto"/>
        <w:rPr>
          <w:rFonts w:hint="eastAsia" w:ascii="宋体" w:hAnsi="宋体" w:eastAsia="宋体" w:cs="宋体"/>
          <w:kern w:val="0"/>
          <w:sz w:val="28"/>
          <w:szCs w:val="28"/>
          <w:shd w:val="clear" w:color="auto" w:fill="FFFFFF"/>
          <w:lang w:val="en-US" w:eastAsia="zh-CN"/>
        </w:rPr>
      </w:pPr>
      <w:r>
        <w:rPr>
          <w:rFonts w:hint="eastAsia" w:hAnsi="宋体" w:eastAsia="宋体" w:cs="宋体"/>
          <w:kern w:val="0"/>
          <w:sz w:val="28"/>
          <w:szCs w:val="28"/>
          <w:shd w:val="clear" w:color="auto" w:fill="FFFFFF"/>
          <w:lang w:val="en-US" w:eastAsia="zh-CN"/>
        </w:rPr>
        <w:t>7.7</w:t>
      </w:r>
      <w:r>
        <w:rPr>
          <w:rFonts w:hint="default" w:ascii="宋体" w:hAnsi="宋体" w:eastAsia="宋体" w:cs="宋体"/>
          <w:kern w:val="0"/>
          <w:sz w:val="28"/>
          <w:szCs w:val="28"/>
          <w:shd w:val="clear" w:color="auto" w:fill="FFFFFF"/>
          <w:lang w:val="en-US" w:eastAsia="zh-CN"/>
        </w:rPr>
        <w:t>生活用水电费，甲方将按结算总值的1.5‰在结算中扣除。</w:t>
      </w:r>
      <w:r>
        <w:rPr>
          <w:rFonts w:hint="eastAsia" w:hAnsi="宋体" w:eastAsia="宋体" w:cs="宋体"/>
          <w:kern w:val="0"/>
          <w:sz w:val="28"/>
          <w:szCs w:val="28"/>
          <w:shd w:val="clear" w:color="auto" w:fill="FFFFFF"/>
          <w:lang w:val="en-US" w:eastAsia="zh-CN"/>
        </w:rPr>
        <w:t xml:space="preserve"> </w:t>
      </w:r>
    </w:p>
    <w:p>
      <w:pPr>
        <w:keepNext w:val="0"/>
        <w:keepLines w:val="0"/>
        <w:pageBreakBefore w:val="0"/>
        <w:tabs>
          <w:tab w:val="left" w:pos="900"/>
        </w:tabs>
        <w:kinsoku/>
        <w:wordWrap/>
        <w:overflowPunct/>
        <w:topLinePunct w:val="0"/>
        <w:autoSpaceDE/>
        <w:autoSpaceDN/>
        <w:bidi w:val="0"/>
        <w:snapToGrid w:val="0"/>
        <w:spacing w:line="500" w:lineRule="exact"/>
        <w:ind w:firstLine="542" w:firstLineChars="200"/>
        <w:textAlignment w:val="auto"/>
        <w:rPr>
          <w:rStyle w:val="31"/>
          <w:rFonts w:hint="eastAsia" w:ascii="宋体" w:hAnsi="宋体" w:eastAsia="宋体" w:cs="宋体"/>
          <w:b w:val="0"/>
          <w:bCs w:val="0"/>
          <w:sz w:val="28"/>
          <w:szCs w:val="28"/>
        </w:rPr>
      </w:pPr>
      <w:r>
        <w:rPr>
          <w:rStyle w:val="31"/>
          <w:rFonts w:hint="eastAsia" w:ascii="宋体" w:hAnsi="宋体" w:eastAsia="宋体" w:cs="宋体"/>
          <w:b w:val="0"/>
          <w:bCs w:val="0"/>
          <w:sz w:val="28"/>
          <w:szCs w:val="28"/>
          <w:lang w:val="en-US" w:eastAsia="zh-CN"/>
        </w:rPr>
        <w:t>7.8</w:t>
      </w:r>
      <w:r>
        <w:rPr>
          <w:rStyle w:val="31"/>
          <w:rFonts w:hint="eastAsia" w:ascii="宋体" w:hAnsi="宋体" w:eastAsia="宋体" w:cs="宋体"/>
          <w:b w:val="0"/>
          <w:bCs w:val="0"/>
          <w:sz w:val="28"/>
          <w:szCs w:val="28"/>
        </w:rPr>
        <w:t>现场施工水电费：甲方将按结算总值的3‰在结算中扣除。</w:t>
      </w:r>
    </w:p>
    <w:p>
      <w:pPr>
        <w:keepNext w:val="0"/>
        <w:keepLines w:val="0"/>
        <w:pageBreakBefore w:val="0"/>
        <w:tabs>
          <w:tab w:val="left" w:pos="900"/>
        </w:tabs>
        <w:kinsoku/>
        <w:wordWrap/>
        <w:overflowPunct/>
        <w:topLinePunct w:val="0"/>
        <w:autoSpaceDE/>
        <w:autoSpaceDN/>
        <w:bidi w:val="0"/>
        <w:snapToGrid w:val="0"/>
        <w:spacing w:line="500" w:lineRule="exact"/>
        <w:ind w:firstLine="542" w:firstLineChars="200"/>
        <w:textAlignment w:val="auto"/>
        <w:rPr>
          <w:rStyle w:val="31"/>
          <w:rFonts w:hint="eastAsia" w:ascii="宋体" w:hAnsi="宋体" w:eastAsia="宋体" w:cs="宋体"/>
          <w:sz w:val="28"/>
          <w:szCs w:val="28"/>
        </w:rPr>
      </w:pPr>
    </w:p>
    <w:p>
      <w:pPr>
        <w:keepNext w:val="0"/>
        <w:keepLines w:val="0"/>
        <w:pageBreakBefore w:val="0"/>
        <w:tabs>
          <w:tab w:val="left" w:pos="900"/>
        </w:tabs>
        <w:kinsoku/>
        <w:wordWrap/>
        <w:overflowPunct/>
        <w:topLinePunct w:val="0"/>
        <w:autoSpaceDE/>
        <w:autoSpaceDN/>
        <w:bidi w:val="0"/>
        <w:snapToGrid w:val="0"/>
        <w:spacing w:line="500" w:lineRule="exact"/>
        <w:ind w:firstLine="542" w:firstLineChars="200"/>
        <w:textAlignment w:val="auto"/>
        <w:rPr>
          <w:rStyle w:val="31"/>
          <w:rFonts w:hint="eastAsia" w:ascii="宋体" w:hAnsi="宋体" w:eastAsia="宋体" w:cs="宋体"/>
          <w:sz w:val="28"/>
          <w:szCs w:val="28"/>
        </w:rPr>
      </w:pPr>
      <w:r>
        <w:rPr>
          <w:rStyle w:val="31"/>
          <w:rFonts w:hint="eastAsia" w:ascii="宋体" w:hAnsi="宋体" w:eastAsia="宋体" w:cs="宋体"/>
          <w:sz w:val="28"/>
          <w:szCs w:val="28"/>
        </w:rPr>
        <w:t xml:space="preserve">第八条 </w:t>
      </w:r>
      <w:r>
        <w:rPr>
          <w:rStyle w:val="31"/>
          <w:rFonts w:hint="eastAsia" w:ascii="宋体" w:hAnsi="宋体" w:eastAsia="宋体" w:cs="宋体"/>
          <w:sz w:val="28"/>
          <w:szCs w:val="28"/>
          <w:lang w:val="en-US" w:eastAsia="zh-CN"/>
        </w:rPr>
        <w:t xml:space="preserve"> </w:t>
      </w:r>
      <w:r>
        <w:rPr>
          <w:rStyle w:val="31"/>
          <w:rFonts w:hint="eastAsia" w:ascii="宋体" w:hAnsi="宋体" w:eastAsia="宋体" w:cs="宋体"/>
          <w:sz w:val="28"/>
          <w:szCs w:val="28"/>
        </w:rPr>
        <w:t>材料、设备管理</w:t>
      </w:r>
    </w:p>
    <w:p>
      <w:pPr>
        <w:keepNext w:val="0"/>
        <w:keepLines w:val="0"/>
        <w:pageBreakBefore w:val="0"/>
        <w:widowControl/>
        <w:kinsoku/>
        <w:wordWrap/>
        <w:overflowPunct/>
        <w:topLinePunct w:val="0"/>
        <w:autoSpaceDE/>
        <w:autoSpaceDN/>
        <w:bidi w:val="0"/>
        <w:spacing w:line="500" w:lineRule="exact"/>
        <w:ind w:firstLine="542" w:firstLineChars="200"/>
        <w:textAlignment w:val="auto"/>
        <w:rPr>
          <w:rFonts w:hint="eastAsia" w:ascii="宋体" w:hAnsi="宋体" w:eastAsia="宋体" w:cs="宋体"/>
          <w:sz w:val="28"/>
          <w:szCs w:val="28"/>
          <w:shd w:val="clear" w:color="auto" w:fill="FFFFFF"/>
        </w:rPr>
      </w:pPr>
      <w:r>
        <w:rPr>
          <w:rFonts w:hint="eastAsia" w:ascii="宋体" w:hAnsi="宋体" w:eastAsia="宋体" w:cs="宋体"/>
          <w:kern w:val="0"/>
          <w:sz w:val="28"/>
          <w:szCs w:val="28"/>
          <w:shd w:val="clear" w:color="auto" w:fill="FFFFFF"/>
        </w:rPr>
        <w:t>8.1 乙方采购材料、设备管理</w:t>
      </w:r>
    </w:p>
    <w:p>
      <w:pPr>
        <w:keepNext w:val="0"/>
        <w:keepLines w:val="0"/>
        <w:pageBreakBefore w:val="0"/>
        <w:widowControl/>
        <w:kinsoku/>
        <w:wordWrap/>
        <w:overflowPunct/>
        <w:topLinePunct w:val="0"/>
        <w:autoSpaceDE/>
        <w:autoSpaceDN/>
        <w:bidi w:val="0"/>
        <w:spacing w:line="500" w:lineRule="exact"/>
        <w:ind w:firstLine="542" w:firstLineChars="200"/>
        <w:textAlignment w:val="auto"/>
        <w:rPr>
          <w:rFonts w:hint="eastAsia" w:ascii="宋体" w:hAnsi="宋体" w:eastAsia="宋体" w:cs="宋体"/>
          <w:sz w:val="28"/>
          <w:szCs w:val="28"/>
          <w:shd w:val="clear" w:color="auto" w:fill="FFFFFF"/>
        </w:rPr>
      </w:pPr>
      <w:r>
        <w:rPr>
          <w:rFonts w:hint="eastAsia" w:ascii="宋体" w:hAnsi="宋体" w:eastAsia="宋体" w:cs="宋体"/>
          <w:kern w:val="0"/>
          <w:sz w:val="28"/>
          <w:szCs w:val="28"/>
          <w:shd w:val="clear" w:color="auto" w:fill="FFFFFF"/>
        </w:rPr>
        <w:t>8.1.1 本工程内容涉及的全部材料、设备均由乙方采购供货、运输、保管和施工，乙方对所有材料、设备质量负责。材料的型号、品牌、规格应与工程</w:t>
      </w:r>
      <w:r>
        <w:rPr>
          <w:rFonts w:hint="eastAsia" w:ascii="宋体" w:hAnsi="宋体" w:eastAsia="宋体" w:cs="宋体"/>
          <w:kern w:val="0"/>
          <w:sz w:val="28"/>
          <w:szCs w:val="28"/>
          <w:shd w:val="clear" w:color="auto" w:fill="FFFFFF"/>
          <w:lang w:val="en-US" w:eastAsia="zh-CN"/>
        </w:rPr>
        <w:t>报价</w:t>
      </w:r>
      <w:r>
        <w:rPr>
          <w:rFonts w:hint="eastAsia" w:ascii="宋体" w:hAnsi="宋体" w:eastAsia="宋体" w:cs="宋体"/>
          <w:kern w:val="0"/>
          <w:sz w:val="28"/>
          <w:szCs w:val="28"/>
          <w:shd w:val="clear" w:color="auto" w:fill="FFFFFF"/>
        </w:rPr>
        <w:t>书、施工图纸及有关文件要求一致，图纸及有关文件要求不明确的，由甲方选定及确认</w:t>
      </w:r>
      <w:r>
        <w:rPr>
          <w:rFonts w:hint="eastAsia" w:ascii="宋体" w:hAnsi="宋体" w:eastAsia="宋体" w:cs="宋体"/>
          <w:color w:val="000000"/>
          <w:kern w:val="0"/>
          <w:sz w:val="28"/>
          <w:szCs w:val="28"/>
          <w:shd w:val="clear" w:color="auto" w:fill="FFFFFF"/>
        </w:rPr>
        <w:t>。乙方采购的所有材料必须符合国家现行规定的质量要求和设计图纸及甲方的要求，并向甲方及监理提供所使用材料的样品、合格证和质量验证书原件。</w:t>
      </w:r>
    </w:p>
    <w:p>
      <w:pPr>
        <w:keepNext w:val="0"/>
        <w:keepLines w:val="0"/>
        <w:pageBreakBefore w:val="0"/>
        <w:kinsoku/>
        <w:wordWrap/>
        <w:overflowPunct/>
        <w:topLinePunct w:val="0"/>
        <w:autoSpaceDE/>
        <w:autoSpaceDN/>
        <w:bidi w:val="0"/>
        <w:spacing w:line="500" w:lineRule="exact"/>
        <w:ind w:firstLine="542" w:firstLineChars="200"/>
        <w:textAlignment w:val="auto"/>
        <w:rPr>
          <w:rFonts w:hint="eastAsia" w:ascii="宋体" w:hAnsi="宋体" w:eastAsia="宋体" w:cs="宋体"/>
          <w:color w:val="000000"/>
          <w:sz w:val="28"/>
          <w:szCs w:val="28"/>
          <w:shd w:val="clear" w:color="auto" w:fill="FFFFFF"/>
        </w:rPr>
      </w:pPr>
      <w:r>
        <w:rPr>
          <w:rFonts w:hint="eastAsia" w:ascii="宋体" w:hAnsi="宋体" w:eastAsia="宋体" w:cs="宋体"/>
          <w:kern w:val="0"/>
          <w:sz w:val="28"/>
          <w:szCs w:val="28"/>
          <w:shd w:val="clear" w:color="auto" w:fill="FFFFFF"/>
        </w:rPr>
        <w:t xml:space="preserve">8.1.2 </w:t>
      </w:r>
      <w:r>
        <w:rPr>
          <w:rFonts w:hint="eastAsia" w:ascii="宋体" w:hAnsi="宋体" w:eastAsia="宋体" w:cs="宋体"/>
          <w:color w:val="000000"/>
          <w:sz w:val="28"/>
          <w:szCs w:val="28"/>
          <w:shd w:val="clear" w:color="auto" w:fill="FFFFFF"/>
        </w:rPr>
        <w:t>乙方采购的全部材料、设备和操作工艺应符合国家</w:t>
      </w:r>
      <w:r>
        <w:rPr>
          <w:rFonts w:hint="eastAsia" w:ascii="宋体" w:hAnsi="宋体" w:eastAsia="宋体" w:cs="宋体"/>
          <w:color w:val="000000"/>
          <w:sz w:val="28"/>
          <w:szCs w:val="28"/>
          <w:shd w:val="clear" w:color="auto" w:fill="FFFFFF"/>
          <w:lang w:val="en-US" w:eastAsia="zh-CN"/>
        </w:rPr>
        <w:t>和地方</w:t>
      </w:r>
      <w:r>
        <w:rPr>
          <w:rFonts w:hint="eastAsia" w:ascii="宋体" w:hAnsi="宋体" w:eastAsia="宋体" w:cs="宋体"/>
          <w:color w:val="000000"/>
          <w:sz w:val="28"/>
          <w:szCs w:val="28"/>
          <w:shd w:val="clear" w:color="auto" w:fill="FFFFFF"/>
        </w:rPr>
        <w:t>标准、规范、图纸及本合同规范技术要求。乙方应保证用于本工程的材料、设备等已取得有关政府部门的批准使用（所有进场材料凡被列入市建委登记备案管理范围的，必须提供备案证复印件）。本工程严禁使用一切国家有关部门明令禁止的有毒、淘汰的材料、设备进行施工。永久性工程所用的一切物料必须是全新的，具有出厂合格证明资料、生产许可证、质量证明书或试验报告单等。</w:t>
      </w:r>
    </w:p>
    <w:p>
      <w:pPr>
        <w:pStyle w:val="18"/>
        <w:keepNext w:val="0"/>
        <w:keepLines w:val="0"/>
        <w:pageBreakBefore w:val="0"/>
        <w:widowControl w:val="0"/>
        <w:kinsoku/>
        <w:wordWrap/>
        <w:overflowPunct/>
        <w:topLinePunct w:val="0"/>
        <w:autoSpaceDE/>
        <w:autoSpaceDN/>
        <w:bidi w:val="0"/>
        <w:spacing w:before="0" w:beforeAutospacing="0" w:after="0" w:afterAutospacing="0" w:line="500" w:lineRule="exact"/>
        <w:ind w:firstLine="542" w:firstLineChars="200"/>
        <w:jc w:val="both"/>
        <w:textAlignment w:val="auto"/>
        <w:rPr>
          <w:rFonts w:hint="eastAsia" w:ascii="宋体" w:hAnsi="宋体" w:eastAsia="宋体" w:cs="宋体"/>
          <w:kern w:val="2"/>
          <w:sz w:val="28"/>
          <w:szCs w:val="28"/>
          <w:shd w:val="clear" w:color="auto" w:fill="FFFFFF"/>
        </w:rPr>
      </w:pPr>
      <w:r>
        <w:rPr>
          <w:rFonts w:hint="eastAsia" w:ascii="宋体" w:hAnsi="宋体" w:eastAsia="宋体" w:cs="宋体"/>
          <w:kern w:val="2"/>
          <w:sz w:val="28"/>
          <w:szCs w:val="28"/>
          <w:shd w:val="clear" w:color="auto" w:fill="FFFFFF"/>
        </w:rPr>
        <w:t>8.1.3乙方须按要求进行材料、设备的报批报审，提交能清楚说明材料设备品牌、型号、规格、技术参数、生产数据的资料或样本，经甲方批准后方可采购、使用。</w:t>
      </w:r>
    </w:p>
    <w:p>
      <w:pPr>
        <w:pStyle w:val="11"/>
        <w:keepNext w:val="0"/>
        <w:keepLines w:val="0"/>
        <w:pageBreakBefore w:val="0"/>
        <w:tabs>
          <w:tab w:val="left" w:pos="2142"/>
        </w:tabs>
        <w:kinsoku/>
        <w:wordWrap/>
        <w:overflowPunct/>
        <w:topLinePunct w:val="0"/>
        <w:autoSpaceDE/>
        <w:autoSpaceDN/>
        <w:bidi w:val="0"/>
        <w:spacing w:line="500" w:lineRule="exact"/>
        <w:ind w:firstLine="542" w:firstLineChars="200"/>
        <w:textAlignment w:val="auto"/>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8.1.4乙方应按甲方要求自制或提供一套材料样品板，送到甲方批准后方可订购。甲方的任何审批，均不应减少乙方于本合同内的任何责任。所有经批准的样品应保留在现场，甲方有权随时查看。除甲方另有指示外，永久性工程所用的所有物料必须符合该等样品的质量标准。乙方若有偷工减料或以次充好情形，</w:t>
      </w:r>
      <w:r>
        <w:rPr>
          <w:rFonts w:hint="eastAsia" w:ascii="宋体" w:hAnsi="宋体" w:eastAsia="宋体" w:cs="宋体"/>
          <w:kern w:val="0"/>
          <w:sz w:val="28"/>
          <w:szCs w:val="28"/>
          <w:shd w:val="clear" w:color="auto" w:fill="FFFFFF"/>
        </w:rPr>
        <w:t>乙方应按照合同约定进行改正，</w:t>
      </w:r>
      <w:r>
        <w:rPr>
          <w:rFonts w:hint="eastAsia" w:ascii="宋体" w:hAnsi="宋体" w:eastAsia="宋体" w:cs="宋体"/>
          <w:sz w:val="28"/>
          <w:szCs w:val="28"/>
          <w:shd w:val="clear" w:color="auto" w:fill="FFFFFF"/>
        </w:rPr>
        <w:t>甲方有权要求乙方每次支付</w:t>
      </w:r>
      <w:r>
        <w:rPr>
          <w:rFonts w:hint="eastAsia" w:ascii="宋体" w:hAnsi="宋体" w:eastAsia="宋体" w:cs="宋体"/>
          <w:sz w:val="28"/>
          <w:szCs w:val="28"/>
          <w:u w:val="single"/>
          <w:shd w:val="clear" w:color="auto" w:fill="FFFFFF"/>
        </w:rPr>
        <w:t>10000-20000元</w:t>
      </w:r>
      <w:r>
        <w:rPr>
          <w:rFonts w:hint="eastAsia" w:ascii="宋体" w:hAnsi="宋体" w:eastAsia="宋体" w:cs="宋体"/>
          <w:sz w:val="28"/>
          <w:szCs w:val="28"/>
          <w:shd w:val="clear" w:color="auto" w:fill="FFFFFF"/>
        </w:rPr>
        <w:t>违约金</w:t>
      </w:r>
      <w:r>
        <w:rPr>
          <w:rFonts w:hint="eastAsia" w:ascii="宋体" w:hAnsi="宋体" w:eastAsia="宋体" w:cs="宋体"/>
          <w:sz w:val="28"/>
          <w:szCs w:val="28"/>
          <w:shd w:val="clear" w:color="auto" w:fill="FFFFFF"/>
          <w:lang w:eastAsia="zh-CN"/>
        </w:rPr>
        <w:t>，</w:t>
      </w:r>
      <w:r>
        <w:rPr>
          <w:rFonts w:hint="eastAsia" w:ascii="宋体" w:hAnsi="宋体" w:eastAsia="宋体" w:cs="宋体"/>
          <w:sz w:val="28"/>
          <w:szCs w:val="28"/>
          <w:shd w:val="clear" w:color="auto" w:fill="FFFFFF"/>
          <w:lang w:val="en-US" w:eastAsia="zh-CN"/>
        </w:rPr>
        <w:t>因乙方偷工减料或使用不合格材料，给甲方造成的损失，均由乙方全额承担</w:t>
      </w:r>
      <w:r>
        <w:rPr>
          <w:rFonts w:hint="eastAsia" w:ascii="宋体" w:hAnsi="宋体" w:eastAsia="宋体" w:cs="宋体"/>
          <w:sz w:val="28"/>
          <w:szCs w:val="28"/>
          <w:shd w:val="clear" w:color="auto" w:fill="FFFFFF"/>
        </w:rPr>
        <w:t>。</w:t>
      </w:r>
    </w:p>
    <w:p>
      <w:pPr>
        <w:pStyle w:val="11"/>
        <w:keepNext w:val="0"/>
        <w:keepLines w:val="0"/>
        <w:pageBreakBefore w:val="0"/>
        <w:tabs>
          <w:tab w:val="left" w:pos="2142"/>
        </w:tabs>
        <w:kinsoku/>
        <w:wordWrap/>
        <w:overflowPunct/>
        <w:topLinePunct w:val="0"/>
        <w:autoSpaceDE/>
        <w:autoSpaceDN/>
        <w:bidi w:val="0"/>
        <w:spacing w:line="500" w:lineRule="exact"/>
        <w:ind w:firstLine="542" w:firstLineChars="200"/>
        <w:textAlignment w:val="auto"/>
        <w:rPr>
          <w:rFonts w:hint="eastAsia" w:ascii="宋体" w:hAnsi="宋体" w:eastAsia="宋体" w:cs="宋体"/>
          <w:sz w:val="28"/>
          <w:szCs w:val="28"/>
          <w:shd w:val="clear" w:color="auto" w:fill="FFFFFF"/>
        </w:rPr>
      </w:pPr>
      <w:r>
        <w:rPr>
          <w:rFonts w:hint="eastAsia" w:ascii="宋体" w:hAnsi="宋体" w:eastAsia="宋体" w:cs="宋体"/>
          <w:kern w:val="0"/>
          <w:sz w:val="28"/>
          <w:szCs w:val="28"/>
          <w:shd w:val="clear" w:color="auto" w:fill="FFFFFF"/>
        </w:rPr>
        <w:t>8.1.5甲方对材料供应商的确定或认可，并不免除乙方应负的质量、工期的责任，也不免除乙方对材料应负的责任。甲方可发出指示，要求乙方退回任何不符合本合同要求的材料、设备或构件，并从工程现场运走，由乙方负责重新采购，运费及材料、设备采购费由乙方承担。乙方已经施工安装的材料设备必须拆除、更换、重新安装施工，所造成的损失由乙方承担，由此延误的工期不予顺延，并将处</w:t>
      </w:r>
      <w:r>
        <w:rPr>
          <w:rFonts w:hint="eastAsia" w:ascii="宋体" w:hAnsi="宋体" w:eastAsia="宋体" w:cs="宋体"/>
          <w:kern w:val="0"/>
          <w:sz w:val="28"/>
          <w:szCs w:val="28"/>
          <w:u w:val="single"/>
          <w:shd w:val="clear" w:color="auto" w:fill="FFFFFF"/>
        </w:rPr>
        <w:t>10000-20000元/次</w:t>
      </w:r>
      <w:r>
        <w:rPr>
          <w:rFonts w:hint="eastAsia" w:ascii="宋体" w:hAnsi="宋体" w:eastAsia="宋体" w:cs="宋体"/>
          <w:kern w:val="0"/>
          <w:sz w:val="28"/>
          <w:szCs w:val="28"/>
          <w:shd w:val="clear" w:color="auto" w:fill="FFFFFF"/>
        </w:rPr>
        <w:t>的违约款。</w:t>
      </w:r>
    </w:p>
    <w:p>
      <w:pPr>
        <w:pStyle w:val="18"/>
        <w:keepNext w:val="0"/>
        <w:keepLines w:val="0"/>
        <w:pageBreakBefore w:val="0"/>
        <w:kinsoku/>
        <w:wordWrap/>
        <w:overflowPunct/>
        <w:topLinePunct w:val="0"/>
        <w:autoSpaceDE/>
        <w:autoSpaceDN/>
        <w:bidi w:val="0"/>
        <w:spacing w:before="0" w:beforeAutospacing="0" w:after="0" w:afterAutospacing="0" w:line="500" w:lineRule="exact"/>
        <w:ind w:firstLine="542" w:firstLineChars="200"/>
        <w:jc w:val="both"/>
        <w:textAlignment w:val="auto"/>
        <w:rPr>
          <w:rFonts w:hint="eastAsia" w:ascii="宋体" w:hAnsi="宋体" w:eastAsia="宋体" w:cs="宋体"/>
          <w:kern w:val="2"/>
          <w:sz w:val="28"/>
          <w:szCs w:val="28"/>
          <w:shd w:val="clear" w:color="auto" w:fill="FFFFFF"/>
        </w:rPr>
      </w:pPr>
      <w:r>
        <w:rPr>
          <w:rFonts w:hint="eastAsia" w:ascii="宋体" w:hAnsi="宋体" w:eastAsia="宋体" w:cs="宋体"/>
          <w:sz w:val="28"/>
          <w:szCs w:val="28"/>
          <w:shd w:val="clear" w:color="auto" w:fill="FFFFFF"/>
        </w:rPr>
        <w:t>8.1.6</w:t>
      </w:r>
      <w:r>
        <w:rPr>
          <w:rFonts w:hint="eastAsia" w:ascii="宋体" w:hAnsi="宋体" w:eastAsia="宋体" w:cs="宋体"/>
          <w:kern w:val="2"/>
          <w:sz w:val="28"/>
          <w:szCs w:val="28"/>
          <w:shd w:val="clear" w:color="auto" w:fill="FFFFFF"/>
        </w:rPr>
        <w:t>在本合同履行期间，对于甲方指定品牌的或经批准的材料设备，乙方不得随意替换。若乙方能提供合理有效证明并令甲方满意的情况下，乙方可另选材料设备进行替换，但要求所有另选材料设备的品质不得低于甲方指定品牌的或经批准的材料设备，且须报甲方批准后方可使用，此等材料设备的替换不视为工程变更。修改后的费用如有增加（含返工损失等），由乙方承担该费用，如有工期损失不予顺延；如修改后费用减少，则扣减相应价差以及相应税金。</w:t>
      </w:r>
    </w:p>
    <w:p>
      <w:pPr>
        <w:pStyle w:val="18"/>
        <w:keepNext w:val="0"/>
        <w:keepLines w:val="0"/>
        <w:pageBreakBefore w:val="0"/>
        <w:kinsoku/>
        <w:wordWrap/>
        <w:overflowPunct/>
        <w:topLinePunct w:val="0"/>
        <w:autoSpaceDE/>
        <w:autoSpaceDN/>
        <w:bidi w:val="0"/>
        <w:spacing w:before="0" w:beforeAutospacing="0" w:after="0" w:afterAutospacing="0" w:line="500" w:lineRule="exact"/>
        <w:ind w:firstLine="542" w:firstLineChars="200"/>
        <w:jc w:val="both"/>
        <w:textAlignment w:val="auto"/>
        <w:rPr>
          <w:rFonts w:hint="eastAsia" w:ascii="宋体" w:hAnsi="宋体" w:eastAsia="宋体" w:cs="宋体"/>
          <w:kern w:val="2"/>
          <w:sz w:val="28"/>
          <w:szCs w:val="28"/>
          <w:shd w:val="clear" w:color="auto" w:fill="FFFFFF"/>
          <w:lang w:val="en-US" w:eastAsia="zh-CN"/>
        </w:rPr>
      </w:pPr>
      <w:r>
        <w:rPr>
          <w:rFonts w:hint="eastAsia" w:ascii="宋体" w:hAnsi="宋体" w:eastAsia="宋体" w:cs="宋体"/>
          <w:kern w:val="2"/>
          <w:sz w:val="28"/>
          <w:szCs w:val="28"/>
          <w:shd w:val="clear" w:color="auto" w:fill="FFFFFF"/>
          <w:lang w:val="en-US" w:eastAsia="zh-CN"/>
        </w:rPr>
        <w:t>8.1.7主楼标准层铝型材龙骨应满足设计计算和安全要求，铝型材型号不得低于130系列。</w:t>
      </w:r>
    </w:p>
    <w:p>
      <w:pPr>
        <w:pStyle w:val="18"/>
        <w:keepNext w:val="0"/>
        <w:keepLines w:val="0"/>
        <w:pageBreakBefore w:val="0"/>
        <w:kinsoku/>
        <w:wordWrap/>
        <w:overflowPunct/>
        <w:topLinePunct w:val="0"/>
        <w:autoSpaceDE/>
        <w:autoSpaceDN/>
        <w:bidi w:val="0"/>
        <w:spacing w:before="0" w:beforeAutospacing="0" w:after="0" w:afterAutospacing="0" w:line="500" w:lineRule="exact"/>
        <w:ind w:firstLine="542" w:firstLineChars="200"/>
        <w:jc w:val="both"/>
        <w:textAlignment w:val="auto"/>
        <w:rPr>
          <w:rFonts w:hint="eastAsia" w:ascii="宋体" w:hAnsi="宋体" w:eastAsia="宋体" w:cs="宋体"/>
          <w:kern w:val="2"/>
          <w:sz w:val="28"/>
          <w:szCs w:val="28"/>
          <w:shd w:val="clear" w:color="auto" w:fill="FFFFFF"/>
          <w:lang w:val="en-US" w:eastAsia="zh-CN"/>
        </w:rPr>
      </w:pPr>
      <w:r>
        <w:rPr>
          <w:rFonts w:hint="eastAsia" w:ascii="宋体" w:hAnsi="宋体" w:eastAsia="宋体" w:cs="宋体"/>
          <w:kern w:val="2"/>
          <w:sz w:val="28"/>
          <w:szCs w:val="28"/>
          <w:shd w:val="clear" w:color="auto" w:fill="FFFFFF"/>
          <w:lang w:val="en-US" w:eastAsia="zh-CN"/>
        </w:rPr>
        <w:t>8.1.8幕墙玻璃应经设计计算，厚度不得低于“较低透光6Low-e + 12A + 6mm中空玻璃”，特别要求玻璃必须要在原厂工艺处理。</w:t>
      </w:r>
    </w:p>
    <w:p>
      <w:pPr>
        <w:pStyle w:val="18"/>
        <w:keepNext w:val="0"/>
        <w:keepLines w:val="0"/>
        <w:pageBreakBefore w:val="0"/>
        <w:kinsoku/>
        <w:wordWrap/>
        <w:overflowPunct/>
        <w:topLinePunct w:val="0"/>
        <w:autoSpaceDE/>
        <w:autoSpaceDN/>
        <w:bidi w:val="0"/>
        <w:spacing w:before="0" w:beforeAutospacing="0" w:after="0" w:afterAutospacing="0" w:line="500" w:lineRule="exact"/>
        <w:ind w:firstLine="542" w:firstLineChars="200"/>
        <w:jc w:val="both"/>
        <w:textAlignment w:val="auto"/>
        <w:rPr>
          <w:rFonts w:hint="eastAsia" w:ascii="宋体" w:hAnsi="宋体" w:eastAsia="宋体" w:cs="宋体"/>
          <w:kern w:val="2"/>
          <w:sz w:val="28"/>
          <w:szCs w:val="28"/>
          <w:shd w:val="clear" w:color="auto" w:fill="FFFFFF"/>
          <w:lang w:val="en-US" w:eastAsia="zh-CN"/>
        </w:rPr>
      </w:pPr>
      <w:r>
        <w:rPr>
          <w:rFonts w:hint="eastAsia" w:ascii="宋体" w:hAnsi="宋体" w:eastAsia="宋体" w:cs="宋体"/>
          <w:kern w:val="2"/>
          <w:sz w:val="28"/>
          <w:szCs w:val="28"/>
          <w:shd w:val="clear" w:color="auto" w:fill="FFFFFF"/>
          <w:lang w:val="en-US" w:eastAsia="zh-CN"/>
        </w:rPr>
        <w:t>8.1.9幕墙的背衬板统一采用4mm厚铝塑板。</w:t>
      </w:r>
    </w:p>
    <w:p>
      <w:pPr>
        <w:pStyle w:val="18"/>
        <w:keepNext w:val="0"/>
        <w:keepLines w:val="0"/>
        <w:pageBreakBefore w:val="0"/>
        <w:kinsoku/>
        <w:wordWrap/>
        <w:overflowPunct/>
        <w:topLinePunct w:val="0"/>
        <w:autoSpaceDE/>
        <w:autoSpaceDN/>
        <w:bidi w:val="0"/>
        <w:spacing w:before="0" w:beforeAutospacing="0" w:after="0" w:afterAutospacing="0" w:line="500" w:lineRule="exact"/>
        <w:ind w:firstLine="542" w:firstLineChars="200"/>
        <w:jc w:val="both"/>
        <w:textAlignment w:val="auto"/>
        <w:rPr>
          <w:rFonts w:hint="eastAsia" w:ascii="宋体" w:hAnsi="宋体" w:eastAsia="宋体" w:cs="宋体"/>
          <w:kern w:val="2"/>
          <w:sz w:val="28"/>
          <w:szCs w:val="28"/>
          <w:shd w:val="clear" w:color="auto" w:fill="FFFFFF"/>
          <w:lang w:val="en-US" w:eastAsia="zh-CN"/>
        </w:rPr>
      </w:pPr>
      <w:r>
        <w:rPr>
          <w:rFonts w:hint="eastAsia" w:ascii="宋体" w:hAnsi="宋体" w:eastAsia="宋体" w:cs="宋体"/>
          <w:kern w:val="2"/>
          <w:sz w:val="28"/>
          <w:szCs w:val="28"/>
          <w:shd w:val="clear" w:color="auto" w:fill="FFFFFF"/>
          <w:lang w:val="en-US" w:eastAsia="zh-CN"/>
        </w:rPr>
        <w:t>8.1.10本幕墙工程所用材料应满足图纸文件中对主要材料技术要求的约定，乙方施工所用材料的生产厂家、品牌、规格、型号必须与乙方承诺和送样保持一致，否则甲方有权追究乙方违约责任。</w:t>
      </w:r>
    </w:p>
    <w:p>
      <w:pPr>
        <w:pStyle w:val="18"/>
        <w:keepNext w:val="0"/>
        <w:keepLines w:val="0"/>
        <w:pageBreakBefore w:val="0"/>
        <w:kinsoku/>
        <w:wordWrap/>
        <w:overflowPunct/>
        <w:topLinePunct w:val="0"/>
        <w:autoSpaceDE/>
        <w:autoSpaceDN/>
        <w:bidi w:val="0"/>
        <w:spacing w:before="0" w:beforeAutospacing="0" w:after="0" w:afterAutospacing="0" w:line="500" w:lineRule="exact"/>
        <w:ind w:firstLine="542" w:firstLineChars="200"/>
        <w:jc w:val="both"/>
        <w:textAlignment w:val="auto"/>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8.2 材料、设备的检验与管理</w:t>
      </w:r>
    </w:p>
    <w:p>
      <w:pPr>
        <w:pStyle w:val="18"/>
        <w:keepNext w:val="0"/>
        <w:keepLines w:val="0"/>
        <w:pageBreakBefore w:val="0"/>
        <w:kinsoku/>
        <w:wordWrap/>
        <w:overflowPunct/>
        <w:topLinePunct w:val="0"/>
        <w:autoSpaceDE/>
        <w:autoSpaceDN/>
        <w:bidi w:val="0"/>
        <w:spacing w:before="0" w:beforeAutospacing="0" w:after="0" w:afterAutospacing="0" w:line="500" w:lineRule="exact"/>
        <w:ind w:firstLine="542" w:firstLineChars="200"/>
        <w:jc w:val="both"/>
        <w:textAlignment w:val="auto"/>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8.2.1 本工程一切材料、设备在用于本工程之前，均应根据标准和规范要求并在甲方的监督、见证下，由乙方负责取样并送当地有资质的检验机构进行检验，不合格或无法取得使用批准的材料不得用于本工程。</w:t>
      </w:r>
    </w:p>
    <w:p>
      <w:pPr>
        <w:pStyle w:val="18"/>
        <w:keepNext w:val="0"/>
        <w:keepLines w:val="0"/>
        <w:pageBreakBefore w:val="0"/>
        <w:widowControl w:val="0"/>
        <w:kinsoku/>
        <w:wordWrap/>
        <w:overflowPunct/>
        <w:topLinePunct w:val="0"/>
        <w:autoSpaceDE/>
        <w:autoSpaceDN/>
        <w:bidi w:val="0"/>
        <w:spacing w:before="0" w:beforeAutospacing="0" w:after="0" w:afterAutospacing="0" w:line="500" w:lineRule="exact"/>
        <w:ind w:firstLine="542" w:firstLineChars="200"/>
        <w:jc w:val="both"/>
        <w:textAlignment w:val="auto"/>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8.2.2 乙方采购的材料、设备的检验费用由乙方承担。乙方在报价时，已综合考虑本工程材料、设备的一切检测试验的费用。本合同价款中，视为已包括甲方及有关政府部门要求进行的一切试验检测费用，以及与试验有关的一切</w:t>
      </w:r>
      <w:r>
        <w:rPr>
          <w:rFonts w:hint="eastAsia" w:eastAsia="宋体" w:cs="宋体"/>
          <w:sz w:val="28"/>
          <w:szCs w:val="28"/>
          <w:shd w:val="clear" w:color="auto" w:fill="FFFFFF"/>
          <w:lang w:eastAsia="zh-CN"/>
        </w:rPr>
        <w:t>其他费用</w:t>
      </w:r>
      <w:r>
        <w:rPr>
          <w:rFonts w:hint="eastAsia" w:ascii="宋体" w:hAnsi="宋体" w:eastAsia="宋体" w:cs="宋体"/>
          <w:sz w:val="28"/>
          <w:szCs w:val="28"/>
          <w:shd w:val="clear" w:color="auto" w:fill="FFFFFF"/>
        </w:rPr>
        <w:t>及开支（例如额外的材料及人工、设备以及送检的运费等）。</w:t>
      </w:r>
    </w:p>
    <w:p>
      <w:pPr>
        <w:keepNext w:val="0"/>
        <w:keepLines w:val="0"/>
        <w:pageBreakBefore w:val="0"/>
        <w:kinsoku/>
        <w:wordWrap/>
        <w:overflowPunct/>
        <w:topLinePunct w:val="0"/>
        <w:autoSpaceDE/>
        <w:autoSpaceDN/>
        <w:bidi w:val="0"/>
        <w:spacing w:line="500" w:lineRule="exact"/>
        <w:ind w:firstLine="402" w:firstLineChars="200"/>
        <w:textAlignment w:val="auto"/>
        <w:rPr>
          <w:rFonts w:hint="eastAsia" w:ascii="宋体" w:hAnsi="宋体" w:eastAsia="宋体" w:cs="宋体"/>
          <w:color w:val="000000"/>
          <w:szCs w:val="28"/>
          <w:shd w:val="clear" w:color="auto" w:fill="FFFFFF"/>
        </w:rPr>
      </w:pPr>
      <w:r>
        <w:rPr>
          <w:rFonts w:hint="eastAsia" w:ascii="宋体" w:hAnsi="宋体" w:eastAsia="宋体" w:cs="宋体"/>
          <w:kern w:val="0"/>
          <w:szCs w:val="28"/>
          <w:shd w:val="clear" w:color="auto" w:fill="FFFFFF"/>
        </w:rPr>
        <w:t>8</w:t>
      </w:r>
      <w:r>
        <w:rPr>
          <w:rFonts w:hint="eastAsia" w:ascii="宋体" w:hAnsi="宋体" w:eastAsia="宋体" w:cs="宋体"/>
          <w:color w:val="000000"/>
          <w:kern w:val="0"/>
          <w:szCs w:val="28"/>
          <w:shd w:val="clear" w:color="auto" w:fill="FFFFFF"/>
        </w:rPr>
        <w:t>.2.3 如甲方认为需要，可要求对乙方采购的材料设备进行再次检验，经再次检验，如结果表明该材料设备不符合有关标准、规范的规定，检验费用由乙方承担。如出现现场材料验收、检查不合格的，甲方有权扩大材料验收批次及数量、要求材料退场以及禁止使用该材料。</w:t>
      </w:r>
    </w:p>
    <w:p>
      <w:pPr>
        <w:keepNext w:val="0"/>
        <w:keepLines w:val="0"/>
        <w:pageBreakBefore w:val="0"/>
        <w:kinsoku/>
        <w:wordWrap/>
        <w:overflowPunct/>
        <w:topLinePunct w:val="0"/>
        <w:autoSpaceDE/>
        <w:autoSpaceDN/>
        <w:bidi w:val="0"/>
        <w:spacing w:line="500" w:lineRule="exact"/>
        <w:ind w:firstLine="542" w:firstLineChars="200"/>
        <w:textAlignment w:val="auto"/>
        <w:rPr>
          <w:rFonts w:hint="eastAsia" w:ascii="宋体" w:hAnsi="宋体" w:eastAsia="宋体" w:cs="宋体"/>
          <w:kern w:val="0"/>
          <w:sz w:val="28"/>
          <w:szCs w:val="28"/>
          <w:shd w:val="clear" w:color="auto" w:fill="FFFFFF"/>
        </w:rPr>
      </w:pPr>
      <w:r>
        <w:rPr>
          <w:rFonts w:hint="eastAsia" w:ascii="宋体" w:hAnsi="宋体" w:eastAsia="宋体" w:cs="宋体"/>
          <w:kern w:val="0"/>
          <w:sz w:val="28"/>
          <w:szCs w:val="28"/>
          <w:shd w:val="clear" w:color="auto" w:fill="FFFFFF"/>
        </w:rPr>
        <w:t>8.3 乙方贵重或易丢失的材料、设备，</w:t>
      </w:r>
      <w:r>
        <w:rPr>
          <w:rFonts w:hint="eastAsia" w:ascii="宋体" w:hAnsi="宋体" w:eastAsia="宋体" w:cs="宋体"/>
          <w:bCs/>
          <w:kern w:val="0"/>
          <w:sz w:val="28"/>
          <w:szCs w:val="28"/>
          <w:shd w:val="clear" w:color="auto" w:fill="FFFFFF"/>
        </w:rPr>
        <w:t>尽量</w:t>
      </w:r>
      <w:r>
        <w:rPr>
          <w:rFonts w:hint="eastAsia" w:ascii="宋体" w:hAnsi="宋体" w:eastAsia="宋体" w:cs="宋体"/>
          <w:kern w:val="0"/>
          <w:sz w:val="28"/>
          <w:szCs w:val="28"/>
          <w:shd w:val="clear" w:color="auto" w:fill="FFFFFF"/>
        </w:rPr>
        <w:t>存放于自建的仓库，自行负责仓库保安工作，对材料、设备丢失造成的损失，由乙方自行承担。</w:t>
      </w:r>
    </w:p>
    <w:p>
      <w:pPr>
        <w:keepNext w:val="0"/>
        <w:keepLines w:val="0"/>
        <w:pageBreakBefore w:val="0"/>
        <w:kinsoku/>
        <w:wordWrap/>
        <w:overflowPunct/>
        <w:topLinePunct w:val="0"/>
        <w:autoSpaceDE/>
        <w:autoSpaceDN/>
        <w:bidi w:val="0"/>
        <w:spacing w:line="500" w:lineRule="exact"/>
        <w:ind w:firstLine="542" w:firstLineChars="200"/>
        <w:textAlignment w:val="auto"/>
        <w:rPr>
          <w:rFonts w:hint="eastAsia" w:ascii="宋体" w:hAnsi="宋体" w:eastAsia="宋体" w:cs="宋体"/>
          <w:kern w:val="0"/>
          <w:sz w:val="28"/>
          <w:szCs w:val="28"/>
          <w:shd w:val="clear" w:color="auto" w:fill="FFFFFF"/>
          <w:lang w:val="en-US" w:eastAsia="zh-CN"/>
        </w:rPr>
      </w:pPr>
      <w:r>
        <w:rPr>
          <w:rFonts w:hint="eastAsia" w:ascii="宋体" w:hAnsi="宋体" w:eastAsia="宋体" w:cs="宋体"/>
          <w:kern w:val="0"/>
          <w:sz w:val="28"/>
          <w:szCs w:val="28"/>
          <w:shd w:val="clear" w:color="auto" w:fill="FFFFFF"/>
          <w:lang w:val="en-US" w:eastAsia="zh-CN"/>
        </w:rPr>
        <w:t>8.4由于乙方采购材料存在质量问题造成达不到</w:t>
      </w:r>
      <w:r>
        <w:rPr>
          <w:rFonts w:hint="eastAsia" w:ascii="宋体" w:hAnsi="宋体" w:eastAsia="宋体" w:cs="宋体"/>
          <w:bCs/>
          <w:kern w:val="0"/>
          <w:sz w:val="28"/>
          <w:szCs w:val="28"/>
          <w:shd w:val="clear" w:color="auto" w:fill="FFFFFF"/>
          <w:lang w:val="en-US" w:eastAsia="zh-CN"/>
        </w:rPr>
        <w:t>验收</w:t>
      </w:r>
      <w:r>
        <w:rPr>
          <w:rFonts w:hint="eastAsia" w:ascii="宋体" w:hAnsi="宋体" w:eastAsia="宋体" w:cs="宋体"/>
          <w:kern w:val="0"/>
          <w:sz w:val="28"/>
          <w:szCs w:val="28"/>
          <w:shd w:val="clear" w:color="auto" w:fill="FFFFFF"/>
          <w:lang w:val="en-US" w:eastAsia="zh-CN"/>
        </w:rPr>
        <w:t>要求，由乙方重新更换，负责拆除及重新安装，由乙方承担相关费用，完工后及时书面通知甲方进行验收和重新检验。由此给甲方带来的经济损失，由乙方承担赔偿责任。</w:t>
      </w:r>
    </w:p>
    <w:p>
      <w:pPr>
        <w:pStyle w:val="2"/>
        <w:keepNext w:val="0"/>
        <w:keepLines w:val="0"/>
        <w:pageBreakBefore w:val="0"/>
        <w:kinsoku/>
        <w:wordWrap/>
        <w:overflowPunct/>
        <w:topLinePunct w:val="0"/>
        <w:autoSpaceDE/>
        <w:autoSpaceDN/>
        <w:bidi w:val="0"/>
        <w:spacing w:line="500" w:lineRule="exact"/>
        <w:textAlignment w:val="auto"/>
        <w:rPr>
          <w:rFonts w:hint="eastAsia"/>
          <w:lang w:val="en-US" w:eastAsia="zh-CN"/>
        </w:rPr>
      </w:pPr>
    </w:p>
    <w:p>
      <w:pPr>
        <w:pStyle w:val="11"/>
        <w:keepNext w:val="0"/>
        <w:keepLines w:val="0"/>
        <w:pageBreakBefore w:val="0"/>
        <w:numPr>
          <w:ilvl w:val="0"/>
          <w:numId w:val="0"/>
        </w:numPr>
        <w:tabs>
          <w:tab w:val="left" w:pos="2142"/>
        </w:tabs>
        <w:kinsoku/>
        <w:wordWrap/>
        <w:overflowPunct/>
        <w:topLinePunct w:val="0"/>
        <w:autoSpaceDE/>
        <w:autoSpaceDN/>
        <w:bidi w:val="0"/>
        <w:spacing w:line="500" w:lineRule="exact"/>
        <w:ind w:firstLine="542" w:firstLineChars="200"/>
        <w:textAlignment w:val="auto"/>
        <w:rPr>
          <w:rStyle w:val="31"/>
          <w:rFonts w:hint="eastAsia" w:ascii="宋体" w:hAnsi="宋体" w:eastAsia="宋体" w:cs="宋体"/>
          <w:sz w:val="28"/>
          <w:szCs w:val="28"/>
        </w:rPr>
      </w:pPr>
      <w:r>
        <w:rPr>
          <w:rStyle w:val="31"/>
          <w:rFonts w:hint="eastAsia" w:ascii="宋体" w:hAnsi="宋体" w:eastAsia="宋体" w:cs="宋体"/>
          <w:sz w:val="28"/>
          <w:szCs w:val="28"/>
          <w:lang w:val="en-US" w:eastAsia="zh-CN"/>
        </w:rPr>
        <w:t>第九条</w:t>
      </w:r>
      <w:r>
        <w:rPr>
          <w:rStyle w:val="31"/>
          <w:rFonts w:hint="eastAsia" w:hAnsi="宋体" w:eastAsia="宋体" w:cs="宋体"/>
          <w:sz w:val="28"/>
          <w:szCs w:val="28"/>
          <w:lang w:val="en-US" w:eastAsia="zh-CN"/>
        </w:rPr>
        <w:t xml:space="preserve"> </w:t>
      </w:r>
      <w:r>
        <w:rPr>
          <w:rStyle w:val="31"/>
          <w:rFonts w:hint="eastAsia" w:ascii="宋体" w:hAnsi="宋体" w:eastAsia="宋体" w:cs="宋体"/>
          <w:sz w:val="28"/>
          <w:szCs w:val="28"/>
          <w:lang w:val="en-US" w:eastAsia="zh-CN"/>
        </w:rPr>
        <w:t xml:space="preserve"> </w:t>
      </w:r>
      <w:r>
        <w:rPr>
          <w:rStyle w:val="31"/>
          <w:rFonts w:hint="eastAsia" w:ascii="宋体" w:hAnsi="宋体" w:eastAsia="宋体" w:cs="宋体"/>
          <w:sz w:val="28"/>
          <w:szCs w:val="28"/>
        </w:rPr>
        <w:t>工程设计变更和现场签证的管理</w:t>
      </w:r>
    </w:p>
    <w:p>
      <w:pPr>
        <w:pStyle w:val="11"/>
        <w:keepNext w:val="0"/>
        <w:keepLines w:val="0"/>
        <w:pageBreakBefore w:val="0"/>
        <w:numPr>
          <w:ilvl w:val="0"/>
          <w:numId w:val="0"/>
        </w:numPr>
        <w:tabs>
          <w:tab w:val="left" w:pos="2142"/>
        </w:tabs>
        <w:kinsoku/>
        <w:wordWrap/>
        <w:overflowPunct/>
        <w:topLinePunct w:val="0"/>
        <w:autoSpaceDE/>
        <w:autoSpaceDN/>
        <w:bidi w:val="0"/>
        <w:spacing w:line="500" w:lineRule="exact"/>
        <w:ind w:firstLine="542" w:firstLineChars="200"/>
        <w:textAlignment w:val="auto"/>
        <w:rPr>
          <w:rFonts w:hint="eastAsia" w:ascii="宋体" w:hAnsi="宋体" w:eastAsia="宋体" w:cs="宋体"/>
          <w:kern w:val="0"/>
          <w:sz w:val="28"/>
          <w:szCs w:val="28"/>
          <w:shd w:val="clear" w:color="auto" w:fill="FFFFFF"/>
        </w:rPr>
      </w:pPr>
      <w:r>
        <w:rPr>
          <w:rFonts w:hint="eastAsia" w:ascii="宋体" w:hAnsi="宋体" w:eastAsia="宋体" w:cs="宋体"/>
          <w:kern w:val="0"/>
          <w:sz w:val="28"/>
          <w:szCs w:val="28"/>
          <w:shd w:val="clear" w:color="auto" w:fill="FFFFFF"/>
        </w:rPr>
        <w:t>9.1 发生工程签证，乙方应在工程签证发生之前的</w:t>
      </w:r>
      <w:r>
        <w:rPr>
          <w:rFonts w:hint="eastAsia" w:ascii="宋体" w:hAnsi="宋体" w:eastAsia="宋体" w:cs="宋体"/>
          <w:kern w:val="0"/>
          <w:sz w:val="28"/>
          <w:szCs w:val="28"/>
          <w:u w:val="single"/>
          <w:shd w:val="clear" w:color="auto" w:fill="FFFFFF"/>
        </w:rPr>
        <w:t>7</w:t>
      </w:r>
      <w:r>
        <w:rPr>
          <w:rFonts w:hint="eastAsia" w:ascii="宋体" w:hAnsi="宋体" w:eastAsia="宋体" w:cs="宋体"/>
          <w:kern w:val="0"/>
          <w:sz w:val="28"/>
          <w:szCs w:val="28"/>
          <w:shd w:val="clear" w:color="auto" w:fill="FFFFFF"/>
        </w:rPr>
        <w:t>日内以书面报告甲方，甲方同意后乙方方可实施。</w:t>
      </w:r>
    </w:p>
    <w:p>
      <w:pPr>
        <w:keepNext w:val="0"/>
        <w:keepLines w:val="0"/>
        <w:pageBreakBefore w:val="0"/>
        <w:kinsoku/>
        <w:wordWrap/>
        <w:overflowPunct/>
        <w:topLinePunct w:val="0"/>
        <w:autoSpaceDE/>
        <w:autoSpaceDN/>
        <w:bidi w:val="0"/>
        <w:spacing w:line="500" w:lineRule="exact"/>
        <w:ind w:firstLine="542" w:firstLineChars="200"/>
        <w:jc w:val="left"/>
        <w:textAlignment w:val="auto"/>
        <w:rPr>
          <w:rFonts w:hint="default"/>
          <w:u w:val="none"/>
          <w:lang w:val="en-US" w:eastAsia="zh-CN"/>
        </w:rPr>
      </w:pPr>
      <w:r>
        <w:rPr>
          <w:rFonts w:hint="eastAsia" w:ascii="宋体" w:hAnsi="宋体" w:eastAsia="宋体" w:cs="宋体"/>
          <w:sz w:val="28"/>
          <w:szCs w:val="28"/>
          <w:shd w:val="clear" w:color="auto" w:fill="FFFFFF"/>
        </w:rPr>
        <w:t xml:space="preserve">9.2 </w:t>
      </w:r>
      <w:r>
        <w:rPr>
          <w:rFonts w:hint="eastAsia" w:ascii="宋体" w:hAnsi="宋体" w:eastAsia="宋体" w:cs="宋体"/>
          <w:sz w:val="28"/>
          <w:szCs w:val="28"/>
          <w:u w:val="none"/>
          <w:lang w:val="zh-CN"/>
        </w:rPr>
        <w:t>本项目合同约定设计变更和现场签证的实施、工程量结算单必须有甲方签字、确认，并作为付款依据。由技术负责人（   ）、项目经理（   ）、成本负责人（   ）签字确认，否则一律无效。</w:t>
      </w:r>
    </w:p>
    <w:p>
      <w:pPr>
        <w:pStyle w:val="18"/>
        <w:keepNext w:val="0"/>
        <w:keepLines w:val="0"/>
        <w:pageBreakBefore w:val="0"/>
        <w:widowControl w:val="0"/>
        <w:tabs>
          <w:tab w:val="left" w:pos="2142"/>
        </w:tabs>
        <w:kinsoku/>
        <w:wordWrap/>
        <w:overflowPunct/>
        <w:topLinePunct w:val="0"/>
        <w:autoSpaceDE/>
        <w:autoSpaceDN/>
        <w:bidi w:val="0"/>
        <w:adjustRightInd/>
        <w:snapToGrid/>
        <w:spacing w:before="0" w:beforeAutospacing="0" w:after="0" w:afterAutospacing="0" w:line="500" w:lineRule="exact"/>
        <w:ind w:firstLine="542" w:firstLineChars="200"/>
        <w:jc w:val="both"/>
        <w:textAlignment w:val="auto"/>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对需现场计量而又要隐蔽的工程签证，乙方应提前</w:t>
      </w:r>
      <w:r>
        <w:rPr>
          <w:rFonts w:hint="eastAsia" w:ascii="宋体" w:hAnsi="宋体" w:eastAsia="宋体" w:cs="宋体"/>
          <w:sz w:val="28"/>
          <w:szCs w:val="28"/>
          <w:u w:val="single"/>
          <w:shd w:val="clear" w:color="auto" w:fill="FFFFFF"/>
        </w:rPr>
        <w:t>24</w:t>
      </w:r>
      <w:r>
        <w:rPr>
          <w:rFonts w:hint="eastAsia" w:ascii="宋体" w:hAnsi="宋体" w:eastAsia="宋体" w:cs="宋体"/>
          <w:sz w:val="28"/>
          <w:szCs w:val="28"/>
          <w:shd w:val="clear" w:color="auto" w:fill="FFFFFF"/>
        </w:rPr>
        <w:t>小时通知甲方现场复核确认。未经甲方复核确认，乙方擅自隐蔽所产生的经济签证，甲方不予办理，擅自隐蔽所产生的后果由乙方承担。</w:t>
      </w:r>
    </w:p>
    <w:p>
      <w:pPr>
        <w:pStyle w:val="18"/>
        <w:keepNext w:val="0"/>
        <w:keepLines w:val="0"/>
        <w:pageBreakBefore w:val="0"/>
        <w:widowControl w:val="0"/>
        <w:tabs>
          <w:tab w:val="left" w:pos="2142"/>
        </w:tabs>
        <w:kinsoku/>
        <w:wordWrap/>
        <w:overflowPunct/>
        <w:topLinePunct w:val="0"/>
        <w:autoSpaceDE/>
        <w:autoSpaceDN/>
        <w:bidi w:val="0"/>
        <w:adjustRightInd/>
        <w:snapToGrid/>
        <w:spacing w:before="0" w:beforeAutospacing="0" w:after="0" w:afterAutospacing="0" w:line="500" w:lineRule="exact"/>
        <w:ind w:firstLine="542" w:firstLineChars="200"/>
        <w:jc w:val="both"/>
        <w:textAlignment w:val="auto"/>
        <w:rPr>
          <w:rFonts w:hint="eastAsia" w:ascii="宋体" w:hAnsi="宋体" w:eastAsia="宋体" w:cs="宋体"/>
          <w:sz w:val="28"/>
          <w:szCs w:val="28"/>
          <w:shd w:val="clear" w:color="auto" w:fill="FFFFFF"/>
        </w:rPr>
      </w:pPr>
      <w:r>
        <w:rPr>
          <w:rFonts w:hint="eastAsia" w:ascii="宋体" w:hAnsi="宋体" w:eastAsia="宋体" w:cs="宋体"/>
          <w:color w:val="000000"/>
          <w:sz w:val="28"/>
          <w:szCs w:val="28"/>
          <w:shd w:val="clear" w:color="auto" w:fill="FFFFFF"/>
        </w:rPr>
        <w:t>9.3</w:t>
      </w:r>
      <w:r>
        <w:rPr>
          <w:rFonts w:hint="eastAsia" w:ascii="宋体" w:hAnsi="宋体" w:eastAsia="宋体" w:cs="宋体"/>
          <w:kern w:val="2"/>
          <w:sz w:val="28"/>
          <w:szCs w:val="28"/>
          <w:shd w:val="clear" w:color="auto" w:fill="FFFFFF"/>
        </w:rPr>
        <w:t>如果涉及非乙方原因的工程返工，乙方应在收到甲方通知或者知悉后立即停止原工作，并最迟应于停工次日与甲方一起核定返工工程量。乙方未能立即停工而继续施工的工作，不得计算返工费用。乙方未能及时核实返工工程量，而在事后将其当作全部完成工作而索赔返工费用的，甲方不予认可。</w:t>
      </w:r>
    </w:p>
    <w:p>
      <w:pPr>
        <w:pStyle w:val="18"/>
        <w:keepNext w:val="0"/>
        <w:keepLines w:val="0"/>
        <w:pageBreakBefore w:val="0"/>
        <w:widowControl w:val="0"/>
        <w:tabs>
          <w:tab w:val="left" w:pos="2142"/>
        </w:tabs>
        <w:kinsoku/>
        <w:wordWrap/>
        <w:overflowPunct/>
        <w:topLinePunct w:val="0"/>
        <w:autoSpaceDE/>
        <w:autoSpaceDN/>
        <w:bidi w:val="0"/>
        <w:adjustRightInd/>
        <w:snapToGrid/>
        <w:spacing w:before="0" w:beforeAutospacing="0" w:after="0" w:afterAutospacing="0" w:line="500" w:lineRule="exact"/>
        <w:ind w:firstLine="542" w:firstLineChars="200"/>
        <w:jc w:val="both"/>
        <w:textAlignment w:val="auto"/>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9.4 乙方应在设计变更和现场签证工作内容完成后</w:t>
      </w:r>
      <w:r>
        <w:rPr>
          <w:rFonts w:hint="eastAsia" w:ascii="宋体" w:hAnsi="宋体" w:eastAsia="宋体" w:cs="宋体"/>
          <w:sz w:val="28"/>
          <w:szCs w:val="28"/>
          <w:u w:val="single"/>
          <w:shd w:val="clear" w:color="auto" w:fill="FFFFFF"/>
        </w:rPr>
        <w:t>15</w:t>
      </w:r>
      <w:r>
        <w:rPr>
          <w:rFonts w:hint="eastAsia" w:ascii="宋体" w:hAnsi="宋体" w:eastAsia="宋体" w:cs="宋体"/>
          <w:sz w:val="28"/>
          <w:szCs w:val="28"/>
          <w:shd w:val="clear" w:color="auto" w:fill="FFFFFF"/>
        </w:rPr>
        <w:t>日内，向甲方提交设计变更和现场签证资料。逾期不办理的，则视为乙方自动放弃，甲方不给予补办，乙方对此不持异议。</w:t>
      </w:r>
    </w:p>
    <w:p>
      <w:pPr>
        <w:keepNext w:val="0"/>
        <w:keepLines w:val="0"/>
        <w:pageBreakBefore w:val="0"/>
        <w:kinsoku/>
        <w:wordWrap/>
        <w:overflowPunct/>
        <w:topLinePunct w:val="0"/>
        <w:autoSpaceDE/>
        <w:autoSpaceDN/>
        <w:bidi w:val="0"/>
        <w:spacing w:line="500" w:lineRule="exact"/>
        <w:ind w:firstLine="542" w:firstLineChars="200"/>
        <w:textAlignment w:val="auto"/>
        <w:rPr>
          <w:rFonts w:hint="eastAsia" w:ascii="宋体" w:hAnsi="宋体" w:eastAsia="宋体" w:cs="宋体"/>
          <w:kern w:val="0"/>
          <w:sz w:val="28"/>
          <w:szCs w:val="28"/>
          <w:shd w:val="clear" w:color="auto" w:fill="FFFFFF"/>
        </w:rPr>
      </w:pPr>
      <w:r>
        <w:rPr>
          <w:rFonts w:hint="eastAsia" w:ascii="宋体" w:hAnsi="宋体" w:eastAsia="宋体" w:cs="宋体"/>
          <w:sz w:val="28"/>
          <w:szCs w:val="28"/>
          <w:shd w:val="clear" w:color="auto" w:fill="FFFFFF"/>
        </w:rPr>
        <w:t xml:space="preserve">9.5 </w:t>
      </w:r>
      <w:r>
        <w:rPr>
          <w:rFonts w:hint="eastAsia" w:ascii="宋体" w:hAnsi="宋体" w:eastAsia="宋体" w:cs="宋体"/>
          <w:kern w:val="0"/>
          <w:sz w:val="28"/>
          <w:szCs w:val="28"/>
          <w:shd w:val="clear" w:color="auto" w:fill="FFFFFF"/>
        </w:rPr>
        <w:t>因甲方原因导致的合同清单内项目增减或发生合同清单外的签证项目时，可按下列原则</w:t>
      </w:r>
      <w:r>
        <w:rPr>
          <w:rFonts w:hint="eastAsia" w:ascii="宋体" w:hAnsi="宋体" w:eastAsia="宋体" w:cs="宋体"/>
          <w:kern w:val="0"/>
          <w:sz w:val="28"/>
          <w:szCs w:val="28"/>
          <w:shd w:val="clear" w:color="auto" w:fill="FFFFFF"/>
          <w:lang w:val="en-US" w:eastAsia="zh-CN"/>
        </w:rPr>
        <w:t>记取</w:t>
      </w:r>
      <w:r>
        <w:rPr>
          <w:rFonts w:hint="eastAsia" w:ascii="宋体" w:hAnsi="宋体" w:eastAsia="宋体" w:cs="宋体"/>
          <w:kern w:val="0"/>
          <w:sz w:val="28"/>
          <w:szCs w:val="28"/>
          <w:shd w:val="clear" w:color="auto" w:fill="FFFFFF"/>
        </w:rPr>
        <w:t xml:space="preserve">单价，并经友好协商后确定、调整报价以外的实物工程量和相关费用。 </w:t>
      </w:r>
    </w:p>
    <w:p>
      <w:pPr>
        <w:keepNext w:val="0"/>
        <w:keepLines w:val="0"/>
        <w:pageBreakBefore w:val="0"/>
        <w:kinsoku/>
        <w:wordWrap/>
        <w:overflowPunct/>
        <w:topLinePunct w:val="0"/>
        <w:autoSpaceDE/>
        <w:autoSpaceDN/>
        <w:bidi w:val="0"/>
        <w:spacing w:line="500" w:lineRule="exact"/>
        <w:ind w:firstLine="542" w:firstLineChars="200"/>
        <w:textAlignment w:val="auto"/>
        <w:rPr>
          <w:rFonts w:hint="eastAsia" w:ascii="宋体" w:hAnsi="宋体" w:eastAsia="宋体" w:cs="宋体"/>
          <w:kern w:val="0"/>
          <w:sz w:val="28"/>
          <w:szCs w:val="28"/>
          <w:shd w:val="clear" w:color="auto" w:fill="FFFFFF"/>
        </w:rPr>
      </w:pPr>
      <w:r>
        <w:rPr>
          <w:rFonts w:hint="eastAsia" w:ascii="宋体" w:hAnsi="宋体" w:eastAsia="宋体" w:cs="宋体"/>
          <w:kern w:val="0"/>
          <w:sz w:val="28"/>
          <w:szCs w:val="28"/>
          <w:shd w:val="clear" w:color="auto" w:fill="FFFFFF"/>
        </w:rPr>
        <w:t>①变更项目子目有类似于乙方</w:t>
      </w:r>
      <w:r>
        <w:rPr>
          <w:rFonts w:hint="eastAsia" w:ascii="宋体" w:hAnsi="宋体" w:eastAsia="宋体" w:cs="宋体"/>
          <w:kern w:val="0"/>
          <w:sz w:val="28"/>
          <w:szCs w:val="28"/>
          <w:shd w:val="clear" w:color="auto" w:fill="FFFFFF"/>
          <w:lang w:val="en-US" w:eastAsia="zh-CN"/>
        </w:rPr>
        <w:t>报价</w:t>
      </w:r>
      <w:r>
        <w:rPr>
          <w:rFonts w:hint="eastAsia" w:ascii="宋体" w:hAnsi="宋体" w:eastAsia="宋体" w:cs="宋体"/>
          <w:kern w:val="0"/>
          <w:sz w:val="28"/>
          <w:szCs w:val="28"/>
          <w:shd w:val="clear" w:color="auto" w:fill="FFFFFF"/>
        </w:rPr>
        <w:t>时的工程量清单报价子目的，可以参考</w:t>
      </w:r>
      <w:r>
        <w:rPr>
          <w:rFonts w:hint="eastAsia" w:ascii="宋体" w:hAnsi="宋体" w:eastAsia="宋体" w:cs="宋体"/>
          <w:kern w:val="0"/>
          <w:sz w:val="28"/>
          <w:szCs w:val="28"/>
          <w:u w:val="single"/>
          <w:shd w:val="clear" w:color="auto" w:fill="FFFFFF"/>
        </w:rPr>
        <w:t>附件中工程量清单的综合单价；</w:t>
      </w:r>
      <w:r>
        <w:rPr>
          <w:rFonts w:hint="eastAsia" w:ascii="宋体" w:hAnsi="宋体" w:eastAsia="宋体" w:cs="宋体"/>
          <w:kern w:val="0"/>
          <w:sz w:val="28"/>
          <w:szCs w:val="28"/>
          <w:shd w:val="clear" w:color="auto" w:fill="FFFFFF"/>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542" w:firstLineChars="200"/>
        <w:textAlignment w:val="auto"/>
        <w:rPr>
          <w:rFonts w:hint="eastAsia" w:ascii="宋体" w:hAnsi="宋体" w:eastAsia="宋体" w:cs="宋体"/>
          <w:sz w:val="28"/>
          <w:szCs w:val="28"/>
          <w:shd w:val="clear" w:color="auto" w:fill="FFFFFF"/>
        </w:rPr>
      </w:pPr>
      <w:r>
        <w:rPr>
          <w:rFonts w:hint="eastAsia" w:ascii="宋体" w:hAnsi="宋体" w:eastAsia="宋体" w:cs="宋体"/>
          <w:kern w:val="0"/>
          <w:sz w:val="28"/>
          <w:szCs w:val="28"/>
          <w:shd w:val="clear" w:color="auto" w:fill="FFFFFF"/>
        </w:rPr>
        <w:t>②若乙方</w:t>
      </w:r>
      <w:r>
        <w:rPr>
          <w:rFonts w:hint="eastAsia" w:ascii="宋体" w:hAnsi="宋体" w:eastAsia="宋体" w:cs="宋体"/>
          <w:kern w:val="0"/>
          <w:sz w:val="28"/>
          <w:szCs w:val="28"/>
          <w:shd w:val="clear" w:color="auto" w:fill="FFFFFF"/>
          <w:lang w:val="en-US" w:eastAsia="zh-CN"/>
        </w:rPr>
        <w:t>报价</w:t>
      </w:r>
      <w:r>
        <w:rPr>
          <w:rFonts w:hint="eastAsia" w:ascii="宋体" w:hAnsi="宋体" w:eastAsia="宋体" w:cs="宋体"/>
          <w:kern w:val="0"/>
          <w:sz w:val="28"/>
          <w:szCs w:val="28"/>
          <w:shd w:val="clear" w:color="auto" w:fill="FFFFFF"/>
        </w:rPr>
        <w:t>时的工程量清单报价中未包含适用于变更部分的单价时，则双方重新核价。</w:t>
      </w:r>
    </w:p>
    <w:p>
      <w:pPr>
        <w:pStyle w:val="18"/>
        <w:keepNext w:val="0"/>
        <w:keepLines w:val="0"/>
        <w:pageBreakBefore w:val="0"/>
        <w:widowControl w:val="0"/>
        <w:kinsoku/>
        <w:wordWrap/>
        <w:overflowPunct/>
        <w:topLinePunct w:val="0"/>
        <w:autoSpaceDE/>
        <w:autoSpaceDN/>
        <w:bidi w:val="0"/>
        <w:spacing w:before="0" w:beforeAutospacing="0" w:after="0" w:afterAutospacing="0" w:line="500" w:lineRule="exact"/>
        <w:ind w:firstLine="542" w:firstLineChars="200"/>
        <w:jc w:val="both"/>
        <w:textAlignment w:val="auto"/>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9.6 乙方不得以“事前定价”作为承担设计变更和现场签证工作内容的条件。为保证工程进度，乙方不得以变更和签证价款未定作为理由拒绝承担该项工作，否则，造成的工期及一切损失（包括甲方另行委派工程队伍完成该项工作内容发生的费用），均由乙方承担。</w:t>
      </w:r>
    </w:p>
    <w:p>
      <w:pPr>
        <w:keepNext w:val="0"/>
        <w:keepLines w:val="0"/>
        <w:pageBreakBefore w:val="0"/>
        <w:kinsoku/>
        <w:wordWrap/>
        <w:overflowPunct/>
        <w:topLinePunct w:val="0"/>
        <w:autoSpaceDE/>
        <w:autoSpaceDN/>
        <w:bidi w:val="0"/>
        <w:spacing w:line="500" w:lineRule="exact"/>
        <w:ind w:firstLine="402" w:firstLineChars="200"/>
        <w:textAlignment w:val="auto"/>
        <w:rPr>
          <w:rFonts w:hint="eastAsia" w:ascii="宋体" w:hAnsi="宋体" w:eastAsia="宋体" w:cs="宋体"/>
          <w:szCs w:val="28"/>
          <w:shd w:val="clear" w:color="auto" w:fill="FFFFFF"/>
        </w:rPr>
      </w:pPr>
      <w:r>
        <w:rPr>
          <w:rFonts w:hint="eastAsia" w:ascii="宋体" w:hAnsi="宋体" w:eastAsia="宋体" w:cs="宋体"/>
          <w:kern w:val="0"/>
          <w:szCs w:val="28"/>
          <w:shd w:val="clear" w:color="auto" w:fill="FFFFFF"/>
        </w:rPr>
        <w:t xml:space="preserve">9.7 </w:t>
      </w:r>
      <w:r>
        <w:rPr>
          <w:rFonts w:hint="eastAsia" w:ascii="宋体" w:hAnsi="宋体" w:eastAsia="宋体" w:cs="宋体"/>
          <w:szCs w:val="28"/>
          <w:shd w:val="clear" w:color="auto" w:fill="FFFFFF"/>
        </w:rPr>
        <w:t>在工程进行中，甲方有权随时以书面形式通知乙方修改、补充、增减原有工程设计和更换品牌，乙方应依照甲方要求进行，其增减工程量甲方签证确认。工程中发现设计有错误或严重不合理的，乙方应自行进行优化设计变更，乙方进行优化设计变更前应书面通知甲方，经甲方确认后，可继续施工。施工中乙方不得</w:t>
      </w:r>
      <w:r>
        <w:rPr>
          <w:rFonts w:hint="eastAsia" w:ascii="宋体" w:hAnsi="宋体" w:eastAsia="宋体" w:cs="宋体"/>
          <w:szCs w:val="28"/>
          <w:shd w:val="clear" w:color="auto" w:fill="FFFFFF"/>
          <w:lang w:val="en-US" w:eastAsia="zh-CN"/>
        </w:rPr>
        <w:t>擅自</w:t>
      </w:r>
      <w:r>
        <w:rPr>
          <w:rFonts w:hint="eastAsia" w:ascii="宋体" w:hAnsi="宋体" w:eastAsia="宋体" w:cs="宋体"/>
          <w:szCs w:val="28"/>
          <w:shd w:val="clear" w:color="auto" w:fill="FFFFFF"/>
        </w:rPr>
        <w:t>对原工程设计进行变更</w:t>
      </w:r>
      <w:r>
        <w:rPr>
          <w:rFonts w:hint="eastAsia" w:ascii="宋体" w:hAnsi="宋体" w:eastAsia="宋体" w:cs="宋体"/>
          <w:szCs w:val="28"/>
          <w:shd w:val="clear" w:color="auto" w:fill="FFFFFF"/>
          <w:lang w:eastAsia="zh-CN"/>
        </w:rPr>
        <w:t>，</w:t>
      </w:r>
      <w:r>
        <w:rPr>
          <w:rFonts w:hint="eastAsia" w:ascii="宋体" w:hAnsi="宋体" w:eastAsia="宋体" w:cs="宋体"/>
          <w:szCs w:val="28"/>
          <w:shd w:val="clear" w:color="auto" w:fill="FFFFFF"/>
        </w:rPr>
        <w:t>因乙方擅自变更设计发生的费用和由此导致甲方的损失，由乙方承担，延误的工期不予顺延。</w:t>
      </w:r>
    </w:p>
    <w:p>
      <w:pPr>
        <w:pStyle w:val="2"/>
        <w:keepNext w:val="0"/>
        <w:keepLines w:val="0"/>
        <w:pageBreakBefore w:val="0"/>
        <w:widowControl w:val="0"/>
        <w:kinsoku/>
        <w:wordWrap/>
        <w:overflowPunct/>
        <w:topLinePunct w:val="0"/>
        <w:autoSpaceDE/>
        <w:autoSpaceDN/>
        <w:bidi w:val="0"/>
        <w:adjustRightInd/>
        <w:snapToGrid/>
        <w:spacing w:after="0" w:line="500" w:lineRule="exact"/>
        <w:ind w:left="0" w:leftChars="0" w:firstLine="542" w:firstLineChars="200"/>
        <w:textAlignment w:val="auto"/>
        <w:rPr>
          <w:rFonts w:hint="eastAsia" w:ascii="宋体" w:hAnsi="宋体" w:eastAsia="宋体" w:cs="宋体"/>
          <w:color w:val="auto"/>
          <w:kern w:val="2"/>
          <w:sz w:val="28"/>
          <w:szCs w:val="28"/>
          <w:shd w:val="clear" w:color="auto" w:fill="FFFFFF"/>
          <w:lang w:val="en-US" w:eastAsia="zh-CN" w:bidi="ar-SA"/>
        </w:rPr>
      </w:pPr>
      <w:r>
        <w:rPr>
          <w:rFonts w:hint="eastAsia" w:ascii="宋体" w:hAnsi="宋体" w:eastAsia="宋体" w:cs="宋体"/>
          <w:color w:val="auto"/>
          <w:kern w:val="2"/>
          <w:sz w:val="28"/>
          <w:szCs w:val="28"/>
          <w:shd w:val="clear" w:color="auto" w:fill="FFFFFF"/>
          <w:lang w:val="en-US" w:eastAsia="zh-CN" w:bidi="ar-SA"/>
        </w:rPr>
        <w:t>9.8甲方有权要求对设计图纸中的窗户增加或减少开启数量，乙方必须无条件接受，且总价不予调整。</w:t>
      </w:r>
    </w:p>
    <w:p>
      <w:pPr>
        <w:pStyle w:val="2"/>
        <w:keepNext w:val="0"/>
        <w:keepLines w:val="0"/>
        <w:pageBreakBefore w:val="0"/>
        <w:widowControl w:val="0"/>
        <w:kinsoku/>
        <w:wordWrap/>
        <w:overflowPunct/>
        <w:topLinePunct w:val="0"/>
        <w:autoSpaceDE/>
        <w:autoSpaceDN/>
        <w:bidi w:val="0"/>
        <w:adjustRightInd/>
        <w:snapToGrid/>
        <w:spacing w:after="0" w:line="500" w:lineRule="exact"/>
        <w:ind w:left="0" w:leftChars="0" w:firstLine="542" w:firstLineChars="200"/>
        <w:textAlignment w:val="auto"/>
        <w:rPr>
          <w:rFonts w:hint="eastAsia" w:ascii="宋体" w:hAnsi="宋体" w:eastAsia="宋体" w:cs="宋体"/>
          <w:color w:val="auto"/>
          <w:kern w:val="2"/>
          <w:sz w:val="28"/>
          <w:szCs w:val="28"/>
          <w:shd w:val="clear" w:color="auto" w:fill="FFFFFF"/>
          <w:lang w:val="en-US" w:eastAsia="zh-CN" w:bidi="ar-SA"/>
        </w:rPr>
      </w:pPr>
    </w:p>
    <w:p>
      <w:pPr>
        <w:pStyle w:val="11"/>
        <w:keepNext w:val="0"/>
        <w:keepLines w:val="0"/>
        <w:pageBreakBefore w:val="0"/>
        <w:widowControl/>
        <w:tabs>
          <w:tab w:val="left" w:pos="2142"/>
        </w:tabs>
        <w:kinsoku/>
        <w:wordWrap/>
        <w:overflowPunct/>
        <w:topLinePunct w:val="0"/>
        <w:autoSpaceDE/>
        <w:autoSpaceDN/>
        <w:bidi w:val="0"/>
        <w:spacing w:line="500" w:lineRule="exact"/>
        <w:ind w:firstLine="542" w:firstLineChars="200"/>
        <w:textAlignment w:val="auto"/>
        <w:rPr>
          <w:rFonts w:hint="eastAsia" w:ascii="宋体" w:hAnsi="宋体" w:eastAsia="宋体" w:cs="宋体"/>
          <w:kern w:val="0"/>
          <w:sz w:val="28"/>
          <w:szCs w:val="28"/>
          <w:shd w:val="clear" w:color="auto" w:fill="FFFFFF"/>
        </w:rPr>
      </w:pPr>
      <w:r>
        <w:rPr>
          <w:rStyle w:val="31"/>
          <w:rFonts w:hint="eastAsia" w:ascii="宋体" w:hAnsi="宋体" w:eastAsia="宋体" w:cs="宋体"/>
          <w:sz w:val="28"/>
          <w:szCs w:val="28"/>
        </w:rPr>
        <w:t xml:space="preserve">第十条 </w:t>
      </w:r>
      <w:r>
        <w:rPr>
          <w:rStyle w:val="31"/>
          <w:rFonts w:hint="eastAsia" w:hAnsi="宋体" w:eastAsia="宋体" w:cs="宋体"/>
          <w:sz w:val="28"/>
          <w:szCs w:val="28"/>
          <w:lang w:val="en-US" w:eastAsia="zh-CN"/>
        </w:rPr>
        <w:t xml:space="preserve"> </w:t>
      </w:r>
      <w:r>
        <w:rPr>
          <w:rFonts w:hint="eastAsia" w:ascii="宋体" w:hAnsi="宋体" w:eastAsia="宋体" w:cs="宋体"/>
          <w:b/>
          <w:color w:val="000000"/>
          <w:sz w:val="28"/>
          <w:szCs w:val="28"/>
        </w:rPr>
        <w:t>已</w:t>
      </w:r>
      <w:r>
        <w:rPr>
          <w:rStyle w:val="31"/>
          <w:rFonts w:hint="eastAsia" w:ascii="宋体" w:hAnsi="宋体" w:eastAsia="宋体" w:cs="宋体"/>
          <w:sz w:val="28"/>
          <w:szCs w:val="28"/>
        </w:rPr>
        <w:t>完工程及材料、设备保护的管理</w:t>
      </w:r>
    </w:p>
    <w:p>
      <w:pPr>
        <w:pStyle w:val="11"/>
        <w:keepNext w:val="0"/>
        <w:keepLines w:val="0"/>
        <w:pageBreakBefore w:val="0"/>
        <w:tabs>
          <w:tab w:val="left" w:pos="2142"/>
        </w:tabs>
        <w:kinsoku/>
        <w:wordWrap/>
        <w:overflowPunct/>
        <w:topLinePunct w:val="0"/>
        <w:autoSpaceDE/>
        <w:autoSpaceDN/>
        <w:bidi w:val="0"/>
        <w:spacing w:line="500" w:lineRule="exact"/>
        <w:ind w:firstLine="542" w:firstLineChars="200"/>
        <w:textAlignment w:val="auto"/>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10.1 乙方须对施工或已完工部分的成品进行保护，协助甲方及其他</w:t>
      </w:r>
      <w:r>
        <w:rPr>
          <w:rFonts w:hint="eastAsia" w:hAnsi="宋体" w:eastAsia="宋体" w:cs="宋体"/>
          <w:sz w:val="28"/>
          <w:szCs w:val="28"/>
          <w:shd w:val="clear" w:color="auto" w:fill="FFFFFF"/>
          <w:lang w:val="en-US" w:eastAsia="zh-CN"/>
        </w:rPr>
        <w:t>分</w:t>
      </w:r>
      <w:r>
        <w:rPr>
          <w:rFonts w:hint="eastAsia" w:ascii="宋体" w:hAnsi="宋体" w:eastAsia="宋体" w:cs="宋体"/>
          <w:sz w:val="28"/>
          <w:szCs w:val="28"/>
          <w:shd w:val="clear" w:color="auto" w:fill="FFFFFF"/>
        </w:rPr>
        <w:t>包人保护好已实施的成品、半成品。乙方应当承担对所属工程看护的全部责任。</w:t>
      </w:r>
    </w:p>
    <w:p>
      <w:pPr>
        <w:pStyle w:val="11"/>
        <w:keepNext w:val="0"/>
        <w:keepLines w:val="0"/>
        <w:pageBreakBefore w:val="0"/>
        <w:tabs>
          <w:tab w:val="left" w:pos="2142"/>
        </w:tabs>
        <w:kinsoku/>
        <w:wordWrap/>
        <w:overflowPunct/>
        <w:topLinePunct w:val="0"/>
        <w:autoSpaceDE/>
        <w:autoSpaceDN/>
        <w:bidi w:val="0"/>
        <w:spacing w:line="500" w:lineRule="exact"/>
        <w:ind w:firstLine="542" w:firstLineChars="200"/>
        <w:textAlignment w:val="auto"/>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10.2 对工程中分期完成的成品、半成品，在工程竣工移交前，由乙方负责保护。乙方需使用甲方已完成的任何工程或在其基础上施工，必须得到甲方的许可。乙方施工过程中对甲方工程造成损坏的，由乙方负责修复及承担费用。</w:t>
      </w:r>
    </w:p>
    <w:p>
      <w:pPr>
        <w:pStyle w:val="11"/>
        <w:keepNext w:val="0"/>
        <w:keepLines w:val="0"/>
        <w:pageBreakBefore w:val="0"/>
        <w:tabs>
          <w:tab w:val="left" w:pos="2142"/>
        </w:tabs>
        <w:kinsoku/>
        <w:wordWrap/>
        <w:overflowPunct/>
        <w:topLinePunct w:val="0"/>
        <w:autoSpaceDE/>
        <w:autoSpaceDN/>
        <w:bidi w:val="0"/>
        <w:spacing w:line="500" w:lineRule="exact"/>
        <w:ind w:firstLine="542" w:firstLineChars="200"/>
        <w:textAlignment w:val="auto"/>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10.3 乙方应为任何已完成的和将要进行的永久及临时工程、材料、设备，以及因永久工程施工而暴露的任何毗邻财产等，提供有效的保护措施，以避免恶劣天气对工程施工的任何影响，减少可能的损失。若由于非甲方原因所引起的任何损坏，乙方负责修复并承担费用，延误的工期不予顺延。</w:t>
      </w:r>
    </w:p>
    <w:p>
      <w:pPr>
        <w:pStyle w:val="11"/>
        <w:keepNext w:val="0"/>
        <w:keepLines w:val="0"/>
        <w:pageBreakBefore w:val="0"/>
        <w:tabs>
          <w:tab w:val="left" w:pos="2142"/>
        </w:tabs>
        <w:kinsoku/>
        <w:wordWrap/>
        <w:overflowPunct/>
        <w:topLinePunct w:val="0"/>
        <w:autoSpaceDE/>
        <w:autoSpaceDN/>
        <w:bidi w:val="0"/>
        <w:spacing w:line="500" w:lineRule="exact"/>
        <w:ind w:firstLine="542" w:firstLineChars="200"/>
        <w:textAlignment w:val="auto"/>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10.4 如果乙方在保修期间还进行未完工程施工，则乙方应对该未完成工程的看护完全负责，直到其完工并移交甲方为止。</w:t>
      </w:r>
    </w:p>
    <w:p>
      <w:pPr>
        <w:pStyle w:val="11"/>
        <w:keepNext w:val="0"/>
        <w:keepLines w:val="0"/>
        <w:pageBreakBefore w:val="0"/>
        <w:tabs>
          <w:tab w:val="left" w:pos="2142"/>
        </w:tabs>
        <w:kinsoku/>
        <w:wordWrap/>
        <w:overflowPunct/>
        <w:topLinePunct w:val="0"/>
        <w:autoSpaceDE/>
        <w:autoSpaceDN/>
        <w:bidi w:val="0"/>
        <w:spacing w:line="500" w:lineRule="exact"/>
        <w:ind w:firstLine="542" w:firstLineChars="200"/>
        <w:textAlignment w:val="auto"/>
        <w:rPr>
          <w:rFonts w:hint="eastAsia" w:ascii="宋体" w:hAnsi="宋体" w:eastAsia="宋体" w:cs="宋体"/>
          <w:sz w:val="28"/>
          <w:szCs w:val="28"/>
          <w:shd w:val="clear" w:color="auto" w:fill="FFFFFF"/>
        </w:rPr>
      </w:pPr>
    </w:p>
    <w:p>
      <w:pPr>
        <w:pStyle w:val="11"/>
        <w:keepNext w:val="0"/>
        <w:keepLines w:val="0"/>
        <w:pageBreakBefore w:val="0"/>
        <w:tabs>
          <w:tab w:val="left" w:pos="2142"/>
        </w:tabs>
        <w:kinsoku/>
        <w:wordWrap/>
        <w:overflowPunct/>
        <w:topLinePunct w:val="0"/>
        <w:autoSpaceDE/>
        <w:autoSpaceDN/>
        <w:bidi w:val="0"/>
        <w:spacing w:line="500" w:lineRule="exact"/>
        <w:ind w:firstLine="542" w:firstLineChars="200"/>
        <w:textAlignment w:val="auto"/>
        <w:rPr>
          <w:rFonts w:hint="eastAsia" w:ascii="宋体" w:hAnsi="宋体" w:eastAsia="宋体" w:cs="宋体"/>
          <w:b/>
          <w:kern w:val="0"/>
          <w:sz w:val="28"/>
          <w:szCs w:val="28"/>
          <w:shd w:val="clear" w:color="auto" w:fill="FFFFFF"/>
        </w:rPr>
      </w:pPr>
      <w:r>
        <w:rPr>
          <w:rFonts w:hint="eastAsia" w:ascii="宋体" w:hAnsi="宋体" w:eastAsia="宋体" w:cs="宋体"/>
          <w:b/>
          <w:kern w:val="0"/>
          <w:sz w:val="28"/>
          <w:szCs w:val="28"/>
          <w:shd w:val="clear" w:color="auto" w:fill="FFFFFF"/>
        </w:rPr>
        <w:t xml:space="preserve">第十一条 </w:t>
      </w:r>
      <w:r>
        <w:rPr>
          <w:rFonts w:hint="eastAsia" w:hAnsi="宋体" w:eastAsia="宋体" w:cs="宋体"/>
          <w:b/>
          <w:kern w:val="0"/>
          <w:sz w:val="28"/>
          <w:szCs w:val="28"/>
          <w:shd w:val="clear" w:color="auto" w:fill="FFFFFF"/>
          <w:lang w:val="en-US" w:eastAsia="zh-CN"/>
        </w:rPr>
        <w:t xml:space="preserve"> </w:t>
      </w:r>
      <w:r>
        <w:rPr>
          <w:rFonts w:hint="eastAsia" w:ascii="宋体" w:hAnsi="宋体" w:eastAsia="宋体" w:cs="宋体"/>
          <w:b/>
          <w:kern w:val="0"/>
          <w:sz w:val="28"/>
          <w:szCs w:val="28"/>
          <w:shd w:val="clear" w:color="auto" w:fill="FFFFFF"/>
        </w:rPr>
        <w:t>工程竣工验收的管理</w:t>
      </w:r>
    </w:p>
    <w:p>
      <w:pPr>
        <w:pStyle w:val="11"/>
        <w:keepNext w:val="0"/>
        <w:keepLines w:val="0"/>
        <w:pageBreakBefore w:val="0"/>
        <w:tabs>
          <w:tab w:val="left" w:pos="2142"/>
        </w:tabs>
        <w:kinsoku/>
        <w:wordWrap/>
        <w:overflowPunct/>
        <w:topLinePunct w:val="0"/>
        <w:autoSpaceDE/>
        <w:autoSpaceDN/>
        <w:bidi w:val="0"/>
        <w:spacing w:line="500" w:lineRule="exact"/>
        <w:ind w:firstLine="542" w:firstLineChars="200"/>
        <w:textAlignment w:val="auto"/>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11</w:t>
      </w:r>
      <w:r>
        <w:rPr>
          <w:rFonts w:hint="eastAsia" w:ascii="宋体" w:hAnsi="宋体" w:eastAsia="宋体" w:cs="宋体"/>
          <w:kern w:val="0"/>
          <w:sz w:val="28"/>
          <w:szCs w:val="28"/>
          <w:shd w:val="clear" w:color="auto" w:fill="FFFFFF"/>
        </w:rPr>
        <w:t>.1</w:t>
      </w:r>
      <w:r>
        <w:rPr>
          <w:rFonts w:hint="eastAsia" w:ascii="宋体" w:hAnsi="宋体" w:eastAsia="宋体" w:cs="宋体"/>
          <w:sz w:val="28"/>
          <w:szCs w:val="28"/>
          <w:shd w:val="clear" w:color="auto" w:fill="FFFFFF"/>
        </w:rPr>
        <w:t xml:space="preserve"> 当乙方已按本合同要求、工程规范和图纸完成本工程全部工作并</w:t>
      </w:r>
      <w:r>
        <w:rPr>
          <w:rFonts w:hint="eastAsia" w:ascii="宋体" w:hAnsi="宋体" w:eastAsia="宋体" w:cs="宋体"/>
          <w:kern w:val="0"/>
          <w:sz w:val="28"/>
          <w:szCs w:val="28"/>
          <w:shd w:val="clear" w:color="auto" w:fill="FFFFFF"/>
        </w:rPr>
        <w:t>进行自检和复查合格后</w:t>
      </w:r>
      <w:r>
        <w:rPr>
          <w:rFonts w:hint="eastAsia" w:ascii="宋体" w:hAnsi="宋体" w:eastAsia="宋体" w:cs="宋体"/>
          <w:sz w:val="28"/>
          <w:szCs w:val="28"/>
          <w:shd w:val="clear" w:color="auto" w:fill="FFFFFF"/>
        </w:rPr>
        <w:t>，具备交付使用条件时，乙方须</w:t>
      </w:r>
      <w:r>
        <w:rPr>
          <w:rFonts w:hint="eastAsia" w:ascii="宋体" w:hAnsi="宋体" w:eastAsia="宋体" w:cs="宋体"/>
          <w:kern w:val="0"/>
          <w:sz w:val="28"/>
          <w:szCs w:val="28"/>
          <w:shd w:val="clear" w:color="auto" w:fill="FFFFFF"/>
        </w:rPr>
        <w:t>书面向甲方申请对工程进行初验和竣工验收。</w:t>
      </w:r>
      <w:r>
        <w:rPr>
          <w:rFonts w:hint="eastAsia" w:ascii="宋体" w:hAnsi="宋体" w:eastAsia="宋体" w:cs="宋体"/>
          <w:sz w:val="28"/>
          <w:szCs w:val="28"/>
          <w:shd w:val="clear" w:color="auto" w:fill="FFFFFF"/>
        </w:rPr>
        <w:t>并向甲方提交完整的竣工资料和竣工验收报告等一切竣工验收所需资料。</w:t>
      </w:r>
    </w:p>
    <w:p>
      <w:pPr>
        <w:pStyle w:val="11"/>
        <w:keepNext w:val="0"/>
        <w:keepLines w:val="0"/>
        <w:pageBreakBefore w:val="0"/>
        <w:tabs>
          <w:tab w:val="left" w:pos="2142"/>
        </w:tabs>
        <w:kinsoku/>
        <w:wordWrap/>
        <w:overflowPunct/>
        <w:topLinePunct w:val="0"/>
        <w:autoSpaceDE/>
        <w:autoSpaceDN/>
        <w:bidi w:val="0"/>
        <w:spacing w:line="500" w:lineRule="exact"/>
        <w:ind w:firstLine="542" w:firstLineChars="200"/>
        <w:textAlignment w:val="auto"/>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11.2 乙方在申请竣工验收前，需书面通知甲方，由甲方牵头组织相关方及有关政府主管部门共同验收。当工程获得甲方和有关政府主管部门验收通过，并获得有关政府主管部门颁发的竣工验收备案证明和质量合格证书时，作为本工程的实际竣工日期。</w:t>
      </w:r>
    </w:p>
    <w:p>
      <w:pPr>
        <w:pStyle w:val="11"/>
        <w:keepNext w:val="0"/>
        <w:keepLines w:val="0"/>
        <w:pageBreakBefore w:val="0"/>
        <w:tabs>
          <w:tab w:val="left" w:pos="2142"/>
        </w:tabs>
        <w:kinsoku/>
        <w:wordWrap/>
        <w:overflowPunct/>
        <w:topLinePunct w:val="0"/>
        <w:autoSpaceDE/>
        <w:autoSpaceDN/>
        <w:bidi w:val="0"/>
        <w:spacing w:line="500" w:lineRule="exact"/>
        <w:ind w:firstLine="542" w:firstLineChars="200"/>
        <w:textAlignment w:val="auto"/>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 xml:space="preserve">11.3 </w:t>
      </w:r>
      <w:r>
        <w:rPr>
          <w:rFonts w:hint="eastAsia" w:ascii="宋体" w:hAnsi="宋体" w:eastAsia="宋体" w:cs="宋体"/>
          <w:kern w:val="0"/>
          <w:sz w:val="28"/>
          <w:szCs w:val="28"/>
          <w:shd w:val="clear" w:color="auto" w:fill="FFFFFF"/>
        </w:rPr>
        <w:t>乙方承包范围内项目，竣工验收乙方必须负责验收合格。若因乙方的原因造成质量不合格，乙方应无条件</w:t>
      </w:r>
      <w:r>
        <w:rPr>
          <w:rFonts w:hint="eastAsia" w:ascii="宋体" w:hAnsi="宋体" w:eastAsia="宋体" w:cs="宋体"/>
          <w:sz w:val="28"/>
          <w:szCs w:val="28"/>
          <w:shd w:val="clear" w:color="auto" w:fill="FFFFFF"/>
        </w:rPr>
        <w:t>在规定的期限内整改至合格</w:t>
      </w:r>
      <w:r>
        <w:rPr>
          <w:rFonts w:hint="eastAsia" w:ascii="宋体" w:hAnsi="宋体" w:eastAsia="宋体" w:cs="宋体"/>
          <w:kern w:val="0"/>
          <w:sz w:val="28"/>
          <w:szCs w:val="28"/>
          <w:shd w:val="clear" w:color="auto" w:fill="FFFFFF"/>
        </w:rPr>
        <w:t>，经有关部门验收合格后，方可交付使用，由此所造成的工期</w:t>
      </w:r>
      <w:r>
        <w:rPr>
          <w:rFonts w:hint="eastAsia" w:ascii="宋体" w:hAnsi="宋体" w:eastAsia="宋体" w:cs="宋体"/>
          <w:sz w:val="28"/>
          <w:szCs w:val="28"/>
          <w:shd w:val="clear" w:color="auto" w:fill="FFFFFF"/>
        </w:rPr>
        <w:t>延误</w:t>
      </w:r>
      <w:r>
        <w:rPr>
          <w:rFonts w:hint="eastAsia" w:ascii="宋体" w:hAnsi="宋体" w:eastAsia="宋体" w:cs="宋体"/>
          <w:kern w:val="0"/>
          <w:sz w:val="28"/>
          <w:szCs w:val="28"/>
          <w:shd w:val="clear" w:color="auto" w:fill="FFFFFF"/>
        </w:rPr>
        <w:t>及经济损失由乙方负责</w:t>
      </w:r>
      <w:r>
        <w:rPr>
          <w:rFonts w:hint="eastAsia" w:ascii="宋体" w:hAnsi="宋体" w:eastAsia="宋体" w:cs="宋体"/>
          <w:sz w:val="28"/>
          <w:szCs w:val="28"/>
          <w:shd w:val="clear" w:color="auto" w:fill="FFFFFF"/>
        </w:rPr>
        <w:t>，并承担本合同总价</w:t>
      </w:r>
      <w:r>
        <w:rPr>
          <w:rFonts w:hint="eastAsia" w:ascii="宋体" w:hAnsi="宋体" w:eastAsia="宋体" w:cs="宋体"/>
          <w:sz w:val="28"/>
          <w:szCs w:val="28"/>
          <w:u w:val="single"/>
          <w:shd w:val="clear" w:color="auto" w:fill="FFFFFF"/>
          <w:lang w:val="en-US" w:eastAsia="zh-CN"/>
        </w:rPr>
        <w:t>20</w:t>
      </w:r>
      <w:r>
        <w:rPr>
          <w:rFonts w:hint="eastAsia" w:ascii="宋体" w:hAnsi="宋体" w:eastAsia="宋体" w:cs="宋体"/>
          <w:sz w:val="28"/>
          <w:szCs w:val="28"/>
          <w:u w:val="single"/>
          <w:shd w:val="clear" w:color="auto" w:fill="FFFFFF"/>
        </w:rPr>
        <w:t>%</w:t>
      </w:r>
      <w:r>
        <w:rPr>
          <w:rFonts w:hint="eastAsia" w:ascii="宋体" w:hAnsi="宋体" w:eastAsia="宋体" w:cs="宋体"/>
          <w:sz w:val="28"/>
          <w:szCs w:val="28"/>
          <w:shd w:val="clear" w:color="auto" w:fill="FFFFFF"/>
        </w:rPr>
        <w:t>的违约金。乙方拒绝整改或整改后仍不合格的，甲方有权单方解除本合同并追究乙方的违约赔偿责任。</w:t>
      </w:r>
    </w:p>
    <w:p>
      <w:pPr>
        <w:pStyle w:val="11"/>
        <w:keepNext w:val="0"/>
        <w:keepLines w:val="0"/>
        <w:pageBreakBefore w:val="0"/>
        <w:tabs>
          <w:tab w:val="left" w:pos="2142"/>
        </w:tabs>
        <w:kinsoku/>
        <w:wordWrap/>
        <w:overflowPunct/>
        <w:topLinePunct w:val="0"/>
        <w:autoSpaceDE/>
        <w:autoSpaceDN/>
        <w:bidi w:val="0"/>
        <w:spacing w:line="500" w:lineRule="exact"/>
        <w:ind w:firstLine="542" w:firstLineChars="200"/>
        <w:textAlignment w:val="auto"/>
        <w:rPr>
          <w:rFonts w:hint="eastAsia" w:ascii="宋体" w:hAnsi="宋体" w:eastAsia="宋体" w:cs="宋体"/>
          <w:kern w:val="0"/>
          <w:sz w:val="28"/>
          <w:szCs w:val="28"/>
          <w:shd w:val="clear" w:color="auto" w:fill="FFFFFF"/>
        </w:rPr>
      </w:pPr>
      <w:r>
        <w:rPr>
          <w:rFonts w:hint="eastAsia" w:ascii="宋体" w:hAnsi="宋体" w:eastAsia="宋体" w:cs="宋体"/>
          <w:kern w:val="0"/>
          <w:sz w:val="28"/>
          <w:szCs w:val="28"/>
          <w:shd w:val="clear" w:color="auto" w:fill="FFFFFF"/>
        </w:rPr>
        <w:t>11.4 工程完工后，乙方应按《城市建设档案管理规定》归档要求，整理完整的竣工资料并装订成册盖章交由甲方存档使用。因乙方竣工资料不合格和不及时影响竣工备案的，乙方应承担全部责任和费用，并赔偿甲方损失。</w:t>
      </w:r>
    </w:p>
    <w:p>
      <w:pPr>
        <w:pStyle w:val="11"/>
        <w:keepNext w:val="0"/>
        <w:keepLines w:val="0"/>
        <w:pageBreakBefore w:val="0"/>
        <w:tabs>
          <w:tab w:val="left" w:pos="2142"/>
        </w:tabs>
        <w:kinsoku/>
        <w:wordWrap/>
        <w:overflowPunct/>
        <w:topLinePunct w:val="0"/>
        <w:autoSpaceDE/>
        <w:autoSpaceDN/>
        <w:bidi w:val="0"/>
        <w:spacing w:line="500" w:lineRule="exact"/>
        <w:ind w:firstLine="542" w:firstLineChars="200"/>
        <w:textAlignment w:val="auto"/>
        <w:rPr>
          <w:rFonts w:hint="eastAsia" w:ascii="宋体" w:hAnsi="宋体" w:eastAsia="宋体" w:cs="宋体"/>
          <w:kern w:val="0"/>
          <w:sz w:val="28"/>
          <w:szCs w:val="28"/>
          <w:shd w:val="clear" w:color="auto" w:fill="FFFFFF"/>
          <w:lang w:val="en-US" w:eastAsia="zh-CN"/>
        </w:rPr>
      </w:pPr>
      <w:r>
        <w:rPr>
          <w:rFonts w:hint="eastAsia" w:ascii="宋体" w:hAnsi="宋体" w:eastAsia="宋体" w:cs="宋体"/>
          <w:kern w:val="0"/>
          <w:sz w:val="28"/>
          <w:szCs w:val="28"/>
          <w:shd w:val="clear" w:color="auto" w:fill="FFFFFF"/>
          <w:lang w:val="en-US" w:eastAsia="zh-CN"/>
        </w:rPr>
        <w:t>11.5乙方对本工程负有终身的质量保障责任，若因乙方工程质量问题导致甲方或第三方受到的损失，乙方负责承担甲方或第三方的全部损失。</w:t>
      </w:r>
    </w:p>
    <w:p>
      <w:pPr>
        <w:pStyle w:val="11"/>
        <w:keepNext w:val="0"/>
        <w:keepLines w:val="0"/>
        <w:pageBreakBefore w:val="0"/>
        <w:tabs>
          <w:tab w:val="left" w:pos="2142"/>
        </w:tabs>
        <w:kinsoku/>
        <w:wordWrap/>
        <w:overflowPunct/>
        <w:topLinePunct w:val="0"/>
        <w:autoSpaceDE/>
        <w:autoSpaceDN/>
        <w:bidi w:val="0"/>
        <w:spacing w:line="500" w:lineRule="exact"/>
        <w:ind w:firstLine="542" w:firstLineChars="200"/>
        <w:textAlignment w:val="auto"/>
        <w:rPr>
          <w:rFonts w:hint="eastAsia" w:ascii="宋体" w:hAnsi="宋体" w:eastAsia="宋体" w:cs="宋体"/>
          <w:kern w:val="0"/>
          <w:sz w:val="28"/>
          <w:szCs w:val="28"/>
          <w:shd w:val="clear" w:color="auto" w:fill="FFFFFF"/>
          <w:lang w:val="en-US" w:eastAsia="zh-CN"/>
        </w:rPr>
      </w:pPr>
    </w:p>
    <w:p>
      <w:pPr>
        <w:pStyle w:val="11"/>
        <w:keepNext w:val="0"/>
        <w:keepLines w:val="0"/>
        <w:pageBreakBefore w:val="0"/>
        <w:tabs>
          <w:tab w:val="left" w:pos="2142"/>
        </w:tabs>
        <w:kinsoku/>
        <w:wordWrap/>
        <w:overflowPunct/>
        <w:topLinePunct w:val="0"/>
        <w:autoSpaceDE/>
        <w:autoSpaceDN/>
        <w:bidi w:val="0"/>
        <w:spacing w:line="500" w:lineRule="exact"/>
        <w:ind w:firstLine="542" w:firstLineChars="200"/>
        <w:textAlignment w:val="auto"/>
        <w:rPr>
          <w:rFonts w:hint="eastAsia" w:ascii="宋体" w:hAnsi="宋体" w:eastAsia="宋体" w:cs="宋体"/>
          <w:b/>
          <w:kern w:val="0"/>
          <w:sz w:val="28"/>
          <w:szCs w:val="28"/>
          <w:shd w:val="clear" w:color="auto" w:fill="FFFFFF"/>
        </w:rPr>
      </w:pPr>
      <w:r>
        <w:rPr>
          <w:rFonts w:hint="eastAsia" w:ascii="宋体" w:hAnsi="宋体" w:eastAsia="宋体" w:cs="宋体"/>
          <w:b/>
          <w:kern w:val="0"/>
          <w:sz w:val="28"/>
          <w:szCs w:val="28"/>
          <w:shd w:val="clear" w:color="auto" w:fill="FFFFFF"/>
        </w:rPr>
        <w:t xml:space="preserve">第十二条 </w:t>
      </w:r>
      <w:bookmarkStart w:id="66" w:name="工程移交验收的管理"/>
      <w:r>
        <w:rPr>
          <w:rFonts w:hint="eastAsia" w:hAnsi="宋体" w:eastAsia="宋体" w:cs="宋体"/>
          <w:b/>
          <w:kern w:val="0"/>
          <w:sz w:val="28"/>
          <w:szCs w:val="28"/>
          <w:shd w:val="clear" w:color="auto" w:fill="FFFFFF"/>
          <w:lang w:val="en-US" w:eastAsia="zh-CN"/>
        </w:rPr>
        <w:t xml:space="preserve"> </w:t>
      </w:r>
      <w:r>
        <w:rPr>
          <w:rFonts w:hint="eastAsia" w:ascii="宋体" w:hAnsi="宋体" w:eastAsia="宋体" w:cs="宋体"/>
          <w:b/>
          <w:kern w:val="0"/>
          <w:sz w:val="28"/>
          <w:szCs w:val="28"/>
          <w:shd w:val="clear" w:color="auto" w:fill="FFFFFF"/>
        </w:rPr>
        <w:t>工程移交验收的管理</w:t>
      </w:r>
    </w:p>
    <w:bookmarkEnd w:id="66"/>
    <w:p>
      <w:pPr>
        <w:pStyle w:val="11"/>
        <w:keepNext w:val="0"/>
        <w:keepLines w:val="0"/>
        <w:pageBreakBefore w:val="0"/>
        <w:tabs>
          <w:tab w:val="left" w:pos="2142"/>
        </w:tabs>
        <w:kinsoku/>
        <w:wordWrap/>
        <w:overflowPunct/>
        <w:topLinePunct w:val="0"/>
        <w:autoSpaceDE/>
        <w:autoSpaceDN/>
        <w:bidi w:val="0"/>
        <w:spacing w:line="500" w:lineRule="exact"/>
        <w:ind w:firstLine="542" w:firstLineChars="200"/>
        <w:textAlignment w:val="auto"/>
        <w:rPr>
          <w:rFonts w:hint="eastAsia" w:ascii="宋体" w:hAnsi="宋体" w:eastAsia="宋体" w:cs="宋体"/>
          <w:kern w:val="0"/>
          <w:sz w:val="28"/>
          <w:szCs w:val="28"/>
          <w:shd w:val="clear" w:color="auto" w:fill="FFFFFF"/>
        </w:rPr>
      </w:pPr>
      <w:r>
        <w:rPr>
          <w:rFonts w:hint="eastAsia" w:ascii="宋体" w:hAnsi="宋体" w:eastAsia="宋体" w:cs="宋体"/>
          <w:kern w:val="0"/>
          <w:sz w:val="28"/>
          <w:szCs w:val="28"/>
          <w:shd w:val="clear" w:color="auto" w:fill="FFFFFF"/>
        </w:rPr>
        <w:t>12.1 在工作面接收及移交时，乙方应与甲方及上下工序分包单位办理好交接手续。交接内容包括但不限于上</w:t>
      </w:r>
      <w:r>
        <w:rPr>
          <w:rFonts w:hint="eastAsia" w:hAnsi="宋体" w:eastAsia="宋体" w:cs="宋体"/>
          <w:kern w:val="0"/>
          <w:sz w:val="28"/>
          <w:szCs w:val="28"/>
          <w:shd w:val="clear" w:color="auto" w:fill="FFFFFF"/>
          <w:lang w:eastAsia="zh-CN"/>
        </w:rPr>
        <w:t>一道</w:t>
      </w:r>
      <w:r>
        <w:rPr>
          <w:rFonts w:hint="eastAsia" w:ascii="宋体" w:hAnsi="宋体" w:eastAsia="宋体" w:cs="宋体"/>
          <w:kern w:val="0"/>
          <w:sz w:val="28"/>
          <w:szCs w:val="28"/>
          <w:shd w:val="clear" w:color="auto" w:fill="FFFFFF"/>
        </w:rPr>
        <w:t>工序的完成情况及质量缺陷；因上一工序的质量影响施工的，乙方应及时向甲方提出；乙方在工作面接收后，移交前的分部、分项工程已完工部分，由乙方负责保护及保管。</w:t>
      </w:r>
    </w:p>
    <w:p>
      <w:pPr>
        <w:pStyle w:val="11"/>
        <w:keepNext w:val="0"/>
        <w:keepLines w:val="0"/>
        <w:pageBreakBefore w:val="0"/>
        <w:tabs>
          <w:tab w:val="left" w:pos="2142"/>
        </w:tabs>
        <w:kinsoku/>
        <w:wordWrap/>
        <w:overflowPunct/>
        <w:topLinePunct w:val="0"/>
        <w:autoSpaceDE/>
        <w:autoSpaceDN/>
        <w:bidi w:val="0"/>
        <w:spacing w:line="500" w:lineRule="exact"/>
        <w:ind w:firstLine="542" w:firstLineChars="200"/>
        <w:textAlignment w:val="auto"/>
        <w:rPr>
          <w:rFonts w:hint="eastAsia" w:ascii="宋体" w:hAnsi="宋体" w:eastAsia="宋体" w:cs="宋体"/>
          <w:kern w:val="0"/>
          <w:sz w:val="28"/>
          <w:szCs w:val="28"/>
          <w:shd w:val="clear" w:color="auto" w:fill="FFFFFF"/>
        </w:rPr>
      </w:pPr>
      <w:r>
        <w:rPr>
          <w:rFonts w:hint="eastAsia" w:ascii="宋体" w:hAnsi="宋体" w:eastAsia="宋体" w:cs="宋体"/>
          <w:kern w:val="0"/>
          <w:sz w:val="28"/>
          <w:szCs w:val="28"/>
          <w:shd w:val="clear" w:color="auto" w:fill="FFFFFF"/>
        </w:rPr>
        <w:t>12.2 工程竣工验收合格后，乙方应向甲方及托管单位办理工程移交验收，并签订《保修协议》和维保联系人手机及单位固定电话。</w:t>
      </w:r>
    </w:p>
    <w:p>
      <w:pPr>
        <w:pStyle w:val="11"/>
        <w:keepNext w:val="0"/>
        <w:keepLines w:val="0"/>
        <w:pageBreakBefore w:val="0"/>
        <w:tabs>
          <w:tab w:val="left" w:pos="2142"/>
        </w:tabs>
        <w:kinsoku/>
        <w:wordWrap/>
        <w:overflowPunct/>
        <w:topLinePunct w:val="0"/>
        <w:autoSpaceDE/>
        <w:autoSpaceDN/>
        <w:bidi w:val="0"/>
        <w:spacing w:line="500" w:lineRule="exact"/>
        <w:ind w:firstLine="542" w:firstLineChars="200"/>
        <w:textAlignment w:val="auto"/>
        <w:rPr>
          <w:rFonts w:hint="eastAsia" w:ascii="宋体" w:hAnsi="宋体" w:eastAsia="宋体" w:cs="宋体"/>
          <w:kern w:val="0"/>
          <w:sz w:val="28"/>
          <w:szCs w:val="28"/>
          <w:shd w:val="clear" w:color="auto" w:fill="FFFFFF"/>
        </w:rPr>
      </w:pPr>
      <w:r>
        <w:rPr>
          <w:rFonts w:hint="eastAsia" w:ascii="宋体" w:hAnsi="宋体" w:eastAsia="宋体" w:cs="宋体"/>
          <w:kern w:val="0"/>
          <w:sz w:val="28"/>
          <w:szCs w:val="28"/>
          <w:shd w:val="clear" w:color="auto" w:fill="FFFFFF"/>
        </w:rPr>
        <w:t>12.3 工程移交验收中，如甲方发现存在较为关注的质量问题时，乙方应按甲方或第三方要求的时间内整改、返工完毕，直至验收合格为止。</w:t>
      </w:r>
    </w:p>
    <w:p>
      <w:pPr>
        <w:pStyle w:val="11"/>
        <w:keepNext w:val="0"/>
        <w:keepLines w:val="0"/>
        <w:pageBreakBefore w:val="0"/>
        <w:tabs>
          <w:tab w:val="left" w:pos="2142"/>
        </w:tabs>
        <w:kinsoku/>
        <w:wordWrap/>
        <w:overflowPunct/>
        <w:topLinePunct w:val="0"/>
        <w:autoSpaceDE/>
        <w:autoSpaceDN/>
        <w:bidi w:val="0"/>
        <w:spacing w:line="500" w:lineRule="exact"/>
        <w:ind w:firstLine="542" w:firstLineChars="200"/>
        <w:textAlignment w:val="auto"/>
        <w:rPr>
          <w:rFonts w:hint="eastAsia" w:ascii="宋体" w:hAnsi="宋体" w:eastAsia="宋体" w:cs="宋体"/>
          <w:kern w:val="0"/>
          <w:sz w:val="28"/>
          <w:szCs w:val="28"/>
          <w:shd w:val="clear" w:color="auto" w:fill="FFFFFF"/>
        </w:rPr>
      </w:pPr>
      <w:r>
        <w:rPr>
          <w:rFonts w:hint="eastAsia" w:ascii="宋体" w:hAnsi="宋体" w:eastAsia="宋体" w:cs="宋体"/>
          <w:kern w:val="0"/>
          <w:sz w:val="28"/>
          <w:szCs w:val="28"/>
          <w:shd w:val="clear" w:color="auto" w:fill="FFFFFF"/>
        </w:rPr>
        <w:t>12.4 乙方应在竣工验收合格后之日起7日内将施工队和材料机具全部撤清，并使现场保持场地平整、整洁，设施完好。超过期限未按要求清场的，乙方应每天向甲方支付</w:t>
      </w:r>
      <w:r>
        <w:rPr>
          <w:rFonts w:hint="eastAsia" w:ascii="宋体" w:hAnsi="宋体" w:eastAsia="宋体" w:cs="宋体"/>
          <w:kern w:val="0"/>
          <w:sz w:val="28"/>
          <w:szCs w:val="28"/>
          <w:u w:val="single"/>
          <w:shd w:val="clear" w:color="auto" w:fill="FFFFFF"/>
        </w:rPr>
        <w:t>2000元</w:t>
      </w:r>
      <w:r>
        <w:rPr>
          <w:rFonts w:hint="eastAsia" w:ascii="宋体" w:hAnsi="宋体" w:eastAsia="宋体" w:cs="宋体"/>
          <w:kern w:val="0"/>
          <w:sz w:val="28"/>
          <w:szCs w:val="28"/>
          <w:shd w:val="clear" w:color="auto" w:fill="FFFFFF"/>
        </w:rPr>
        <w:t>场地占用费，并从工程款中直接扣除。若由于乙方原因使甲方、乙方受到政府有关部门处罚，乙方应承担全部费用，并赔偿甲方损失。</w:t>
      </w:r>
    </w:p>
    <w:p>
      <w:pPr>
        <w:pStyle w:val="11"/>
        <w:keepNext w:val="0"/>
        <w:keepLines w:val="0"/>
        <w:pageBreakBefore w:val="0"/>
        <w:tabs>
          <w:tab w:val="left" w:pos="2142"/>
        </w:tabs>
        <w:kinsoku/>
        <w:wordWrap/>
        <w:overflowPunct/>
        <w:topLinePunct w:val="0"/>
        <w:autoSpaceDE/>
        <w:autoSpaceDN/>
        <w:bidi w:val="0"/>
        <w:spacing w:line="500" w:lineRule="exact"/>
        <w:ind w:firstLine="542" w:firstLineChars="200"/>
        <w:textAlignment w:val="auto"/>
        <w:rPr>
          <w:rFonts w:hint="eastAsia" w:ascii="宋体" w:hAnsi="宋体" w:eastAsia="宋体" w:cs="宋体"/>
          <w:kern w:val="0"/>
          <w:sz w:val="28"/>
          <w:szCs w:val="28"/>
          <w:shd w:val="clear" w:color="auto" w:fill="FFFFFF"/>
        </w:rPr>
      </w:pPr>
    </w:p>
    <w:p>
      <w:pPr>
        <w:pStyle w:val="11"/>
        <w:keepNext w:val="0"/>
        <w:keepLines w:val="0"/>
        <w:pageBreakBefore w:val="0"/>
        <w:tabs>
          <w:tab w:val="left" w:pos="2142"/>
        </w:tabs>
        <w:kinsoku/>
        <w:wordWrap/>
        <w:overflowPunct/>
        <w:topLinePunct w:val="0"/>
        <w:autoSpaceDE/>
        <w:autoSpaceDN/>
        <w:bidi w:val="0"/>
        <w:spacing w:line="500" w:lineRule="exact"/>
        <w:ind w:firstLine="542" w:firstLineChars="200"/>
        <w:textAlignment w:val="auto"/>
        <w:rPr>
          <w:rFonts w:hint="eastAsia" w:ascii="宋体" w:hAnsi="宋体" w:eastAsia="宋体" w:cs="宋体"/>
          <w:b/>
          <w:sz w:val="28"/>
          <w:szCs w:val="28"/>
        </w:rPr>
      </w:pPr>
      <w:r>
        <w:rPr>
          <w:rFonts w:hint="eastAsia" w:ascii="宋体" w:hAnsi="宋体" w:eastAsia="宋体" w:cs="宋体"/>
          <w:b/>
          <w:sz w:val="28"/>
          <w:szCs w:val="28"/>
        </w:rPr>
        <w:t xml:space="preserve">第十三条 </w:t>
      </w:r>
      <w:bookmarkStart w:id="67" w:name="工程质量保修的管理"/>
      <w:r>
        <w:rPr>
          <w:rFonts w:hint="eastAsia" w:hAnsi="宋体" w:eastAsia="宋体" w:cs="宋体"/>
          <w:b/>
          <w:sz w:val="28"/>
          <w:szCs w:val="28"/>
          <w:lang w:val="en-US" w:eastAsia="zh-CN"/>
        </w:rPr>
        <w:t xml:space="preserve"> </w:t>
      </w:r>
      <w:r>
        <w:rPr>
          <w:rFonts w:hint="eastAsia" w:ascii="宋体" w:hAnsi="宋体" w:eastAsia="宋体" w:cs="宋体"/>
          <w:b/>
          <w:sz w:val="28"/>
          <w:szCs w:val="28"/>
        </w:rPr>
        <w:t>工程质量保修的</w:t>
      </w:r>
      <w:bookmarkEnd w:id="67"/>
      <w:r>
        <w:rPr>
          <w:rFonts w:hint="eastAsia" w:ascii="宋体" w:hAnsi="宋体" w:eastAsia="宋体" w:cs="宋体"/>
          <w:b/>
          <w:sz w:val="28"/>
          <w:szCs w:val="28"/>
        </w:rPr>
        <w:t>管理</w:t>
      </w:r>
    </w:p>
    <w:p>
      <w:pPr>
        <w:pStyle w:val="11"/>
        <w:keepNext w:val="0"/>
        <w:keepLines w:val="0"/>
        <w:pageBreakBefore w:val="0"/>
        <w:tabs>
          <w:tab w:val="left" w:pos="2142"/>
        </w:tabs>
        <w:kinsoku/>
        <w:wordWrap/>
        <w:overflowPunct/>
        <w:topLinePunct w:val="0"/>
        <w:autoSpaceDE/>
        <w:autoSpaceDN/>
        <w:bidi w:val="0"/>
        <w:spacing w:line="500" w:lineRule="exact"/>
        <w:ind w:firstLine="542" w:firstLineChars="200"/>
        <w:textAlignment w:val="auto"/>
        <w:rPr>
          <w:rFonts w:hint="eastAsia" w:ascii="宋体" w:hAnsi="宋体" w:eastAsia="宋体" w:cs="宋体"/>
          <w:sz w:val="28"/>
          <w:szCs w:val="28"/>
        </w:rPr>
      </w:pPr>
      <w:r>
        <w:rPr>
          <w:rFonts w:hint="eastAsia" w:ascii="宋体" w:hAnsi="宋体" w:eastAsia="宋体" w:cs="宋体"/>
          <w:sz w:val="28"/>
          <w:szCs w:val="28"/>
        </w:rPr>
        <w:t>13.1本工程</w:t>
      </w:r>
      <w:r>
        <w:rPr>
          <w:rFonts w:hint="eastAsia" w:ascii="宋体" w:hAnsi="宋体" w:eastAsia="宋体" w:cs="宋体"/>
          <w:sz w:val="28"/>
          <w:szCs w:val="28"/>
          <w:lang w:val="en-US" w:eastAsia="zh-CN"/>
        </w:rPr>
        <w:t>质保</w:t>
      </w:r>
      <w:r>
        <w:rPr>
          <w:rFonts w:hint="eastAsia" w:ascii="宋体" w:hAnsi="宋体" w:eastAsia="宋体" w:cs="宋体"/>
          <w:sz w:val="28"/>
          <w:szCs w:val="28"/>
        </w:rPr>
        <w:t>期</w:t>
      </w:r>
      <w:r>
        <w:rPr>
          <w:rFonts w:hint="eastAsia" w:ascii="宋体" w:hAnsi="宋体" w:eastAsia="宋体" w:cs="宋体"/>
          <w:sz w:val="28"/>
          <w:szCs w:val="28"/>
          <w:u w:val="single"/>
          <w:lang w:val="en-US" w:eastAsia="zh-CN"/>
        </w:rPr>
        <w:t>两</w:t>
      </w:r>
      <w:r>
        <w:rPr>
          <w:rFonts w:hint="eastAsia" w:ascii="宋体" w:hAnsi="宋体" w:eastAsia="宋体" w:cs="宋体"/>
          <w:sz w:val="28"/>
          <w:szCs w:val="28"/>
        </w:rPr>
        <w:t>年</w:t>
      </w:r>
      <w:r>
        <w:rPr>
          <w:rFonts w:hint="eastAsia" w:ascii="宋体" w:hAnsi="宋体" w:eastAsia="宋体" w:cs="宋体"/>
          <w:sz w:val="28"/>
          <w:szCs w:val="28"/>
          <w:lang w:eastAsia="zh-CN"/>
        </w:rPr>
        <w:t>，</w:t>
      </w:r>
      <w:r>
        <w:rPr>
          <w:rFonts w:hint="eastAsia" w:ascii="宋体" w:hAnsi="宋体" w:eastAsia="宋体" w:cs="宋体"/>
          <w:sz w:val="28"/>
          <w:szCs w:val="28"/>
        </w:rPr>
        <w:t>自</w:t>
      </w:r>
      <w:r>
        <w:rPr>
          <w:rFonts w:hint="eastAsia" w:ascii="宋体" w:hAnsi="宋体" w:eastAsia="宋体" w:cs="宋体"/>
          <w:color w:val="000000"/>
          <w:kern w:val="0"/>
          <w:sz w:val="28"/>
          <w:szCs w:val="28"/>
        </w:rPr>
        <w:t>工程竣工验收合格之日</w:t>
      </w:r>
      <w:r>
        <w:rPr>
          <w:rFonts w:hint="eastAsia" w:ascii="宋体" w:hAnsi="宋体" w:eastAsia="宋体" w:cs="宋体"/>
          <w:sz w:val="28"/>
          <w:szCs w:val="28"/>
        </w:rPr>
        <w:t>起算</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质保</w:t>
      </w:r>
      <w:r>
        <w:rPr>
          <w:rFonts w:hint="eastAsia" w:ascii="宋体" w:hAnsi="宋体" w:eastAsia="宋体" w:cs="宋体"/>
          <w:sz w:val="28"/>
          <w:szCs w:val="28"/>
        </w:rPr>
        <w:t>期</w:t>
      </w:r>
      <w:r>
        <w:rPr>
          <w:rFonts w:hint="eastAsia" w:ascii="宋体" w:hAnsi="宋体" w:eastAsia="宋体" w:cs="宋体"/>
          <w:color w:val="000000"/>
          <w:kern w:val="0"/>
          <w:sz w:val="28"/>
          <w:szCs w:val="28"/>
        </w:rPr>
        <w:t>内，由</w:t>
      </w:r>
      <w:r>
        <w:rPr>
          <w:rFonts w:hint="eastAsia" w:ascii="宋体" w:hAnsi="宋体" w:eastAsia="宋体" w:cs="宋体"/>
          <w:color w:val="000000"/>
          <w:kern w:val="0"/>
          <w:sz w:val="28"/>
          <w:szCs w:val="28"/>
          <w:lang w:eastAsia="zh-CN"/>
        </w:rPr>
        <w:t>乙方</w:t>
      </w:r>
      <w:r>
        <w:rPr>
          <w:rFonts w:hint="eastAsia" w:ascii="宋体" w:hAnsi="宋体" w:eastAsia="宋体" w:cs="宋体"/>
          <w:color w:val="000000"/>
          <w:kern w:val="0"/>
          <w:sz w:val="28"/>
          <w:szCs w:val="28"/>
        </w:rPr>
        <w:t>原因造成的</w:t>
      </w:r>
      <w:r>
        <w:rPr>
          <w:rFonts w:hint="eastAsia" w:ascii="宋体" w:hAnsi="宋体" w:eastAsia="宋体" w:cs="宋体"/>
          <w:color w:val="000000"/>
          <w:kern w:val="0"/>
          <w:sz w:val="28"/>
          <w:szCs w:val="28"/>
          <w:lang w:val="en-US" w:eastAsia="zh-CN"/>
        </w:rPr>
        <w:t>工程质量问题</w:t>
      </w:r>
      <w:r>
        <w:rPr>
          <w:rFonts w:hint="eastAsia" w:ascii="宋体" w:hAnsi="宋体" w:eastAsia="宋体" w:cs="宋体"/>
          <w:color w:val="000000"/>
          <w:kern w:val="0"/>
          <w:sz w:val="28"/>
          <w:szCs w:val="28"/>
        </w:rPr>
        <w:t>，乙方接到甲方修理通知起24小时内必须无</w:t>
      </w:r>
      <w:r>
        <w:rPr>
          <w:rFonts w:hint="eastAsia" w:hAnsi="宋体" w:eastAsia="宋体" w:cs="宋体"/>
          <w:color w:val="000000"/>
          <w:kern w:val="0"/>
          <w:sz w:val="28"/>
          <w:szCs w:val="28"/>
          <w:lang w:eastAsia="zh-CN"/>
        </w:rPr>
        <w:t>条件地派人</w:t>
      </w:r>
      <w:r>
        <w:rPr>
          <w:rFonts w:hint="eastAsia" w:ascii="宋体" w:hAnsi="宋体" w:eastAsia="宋体" w:cs="宋体"/>
          <w:color w:val="000000"/>
          <w:kern w:val="0"/>
          <w:sz w:val="28"/>
          <w:szCs w:val="28"/>
        </w:rPr>
        <w:t>维修，并承担鉴定及维修费用。如</w:t>
      </w:r>
      <w:r>
        <w:rPr>
          <w:rFonts w:hint="eastAsia" w:ascii="宋体" w:hAnsi="宋体" w:eastAsia="宋体" w:cs="宋体"/>
          <w:color w:val="000000"/>
          <w:kern w:val="0"/>
          <w:sz w:val="28"/>
          <w:szCs w:val="28"/>
          <w:lang w:eastAsia="zh-CN"/>
        </w:rPr>
        <w:t>乙方</w:t>
      </w:r>
      <w:r>
        <w:rPr>
          <w:rFonts w:hint="eastAsia" w:ascii="宋体" w:hAnsi="宋体" w:eastAsia="宋体" w:cs="宋体"/>
          <w:color w:val="000000"/>
          <w:kern w:val="0"/>
          <w:sz w:val="28"/>
          <w:szCs w:val="28"/>
        </w:rPr>
        <w:t>不维修也不承担费用，</w:t>
      </w:r>
      <w:r>
        <w:rPr>
          <w:rFonts w:hint="eastAsia" w:ascii="宋体" w:hAnsi="宋体" w:eastAsia="宋体" w:cs="宋体"/>
          <w:kern w:val="0"/>
          <w:sz w:val="28"/>
          <w:szCs w:val="28"/>
        </w:rPr>
        <w:t>维修费用按两倍在</w:t>
      </w:r>
      <w:r>
        <w:rPr>
          <w:rFonts w:hint="eastAsia" w:ascii="宋体" w:hAnsi="宋体" w:eastAsia="宋体" w:cs="宋体"/>
          <w:kern w:val="0"/>
          <w:sz w:val="28"/>
          <w:szCs w:val="28"/>
          <w:lang w:eastAsia="zh-CN"/>
        </w:rPr>
        <w:t>质量保证</w:t>
      </w:r>
      <w:r>
        <w:rPr>
          <w:rFonts w:hint="eastAsia" w:ascii="宋体" w:hAnsi="宋体" w:eastAsia="宋体" w:cs="宋体"/>
          <w:kern w:val="0"/>
          <w:sz w:val="28"/>
          <w:szCs w:val="28"/>
        </w:rPr>
        <w:t>金中直接扣除，不足部分仍由乙方支付。</w:t>
      </w:r>
      <w:r>
        <w:rPr>
          <w:rFonts w:hint="eastAsia" w:ascii="宋体" w:hAnsi="宋体" w:eastAsia="宋体" w:cs="宋体"/>
          <w:color w:val="000000"/>
          <w:kern w:val="0"/>
          <w:sz w:val="28"/>
          <w:szCs w:val="28"/>
          <w:lang w:eastAsia="zh-CN"/>
        </w:rPr>
        <w:t>乙方</w:t>
      </w:r>
      <w:r>
        <w:rPr>
          <w:rFonts w:hint="eastAsia" w:ascii="宋体" w:hAnsi="宋体" w:eastAsia="宋体" w:cs="宋体"/>
          <w:color w:val="000000"/>
          <w:kern w:val="0"/>
          <w:sz w:val="28"/>
          <w:szCs w:val="28"/>
        </w:rPr>
        <w:t>维修并承担相应费用后，不免除对工程的损失赔偿责任。</w:t>
      </w:r>
    </w:p>
    <w:p>
      <w:pPr>
        <w:pStyle w:val="11"/>
        <w:keepNext w:val="0"/>
        <w:keepLines w:val="0"/>
        <w:pageBreakBefore w:val="0"/>
        <w:tabs>
          <w:tab w:val="left" w:pos="2142"/>
        </w:tabs>
        <w:kinsoku/>
        <w:wordWrap/>
        <w:overflowPunct/>
        <w:topLinePunct w:val="0"/>
        <w:autoSpaceDE/>
        <w:autoSpaceDN/>
        <w:bidi w:val="0"/>
        <w:spacing w:line="500" w:lineRule="exact"/>
        <w:ind w:firstLine="542"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13.2 防水工程保修期</w:t>
      </w:r>
      <w:r>
        <w:rPr>
          <w:rFonts w:hint="eastAsia" w:ascii="宋体" w:hAnsi="宋体" w:eastAsia="宋体" w:cs="宋体"/>
          <w:sz w:val="28"/>
          <w:szCs w:val="28"/>
          <w:u w:val="single"/>
          <w:lang w:val="en-US" w:eastAsia="zh-CN"/>
        </w:rPr>
        <w:t>五</w:t>
      </w:r>
      <w:r>
        <w:rPr>
          <w:rFonts w:hint="eastAsia" w:ascii="宋体" w:hAnsi="宋体" w:eastAsia="宋体" w:cs="宋体"/>
          <w:sz w:val="28"/>
          <w:szCs w:val="28"/>
          <w:lang w:val="en-US" w:eastAsia="zh-CN"/>
        </w:rPr>
        <w:t>年，</w:t>
      </w:r>
      <w:r>
        <w:rPr>
          <w:rFonts w:hint="eastAsia" w:ascii="宋体" w:hAnsi="宋体" w:eastAsia="宋体" w:cs="宋体"/>
          <w:color w:val="000000"/>
          <w:kern w:val="0"/>
          <w:sz w:val="28"/>
          <w:szCs w:val="28"/>
        </w:rPr>
        <w:t>从工程竣工验收合格之日起算</w:t>
      </w:r>
      <w:r>
        <w:rPr>
          <w:rFonts w:hint="eastAsia" w:ascii="宋体" w:hAnsi="宋体" w:eastAsia="宋体" w:cs="宋体"/>
          <w:sz w:val="28"/>
          <w:szCs w:val="28"/>
        </w:rPr>
        <w:t>。</w:t>
      </w:r>
      <w:r>
        <w:rPr>
          <w:rFonts w:hint="eastAsia" w:ascii="宋体" w:hAnsi="宋体" w:eastAsia="宋体" w:cs="宋体"/>
          <w:color w:val="000000"/>
          <w:kern w:val="0"/>
          <w:sz w:val="28"/>
          <w:szCs w:val="28"/>
        </w:rPr>
        <w:t>保修期内，因</w:t>
      </w:r>
      <w:r>
        <w:rPr>
          <w:rFonts w:hint="eastAsia" w:ascii="宋体" w:hAnsi="宋体" w:eastAsia="宋体" w:cs="宋体"/>
          <w:color w:val="000000"/>
          <w:kern w:val="0"/>
          <w:sz w:val="28"/>
          <w:szCs w:val="28"/>
          <w:lang w:eastAsia="zh-CN"/>
        </w:rPr>
        <w:t>乙方</w:t>
      </w:r>
      <w:r>
        <w:rPr>
          <w:rFonts w:hint="eastAsia" w:ascii="宋体" w:hAnsi="宋体" w:eastAsia="宋体" w:cs="宋体"/>
          <w:color w:val="000000"/>
          <w:kern w:val="0"/>
          <w:sz w:val="28"/>
          <w:szCs w:val="28"/>
        </w:rPr>
        <w:t>原因造成工程的缺陷、损坏，</w:t>
      </w:r>
      <w:r>
        <w:rPr>
          <w:rFonts w:hint="eastAsia" w:ascii="宋体" w:hAnsi="宋体" w:eastAsia="宋体" w:cs="宋体"/>
          <w:color w:val="000000"/>
          <w:kern w:val="0"/>
          <w:sz w:val="28"/>
          <w:szCs w:val="28"/>
          <w:lang w:eastAsia="zh-CN"/>
        </w:rPr>
        <w:t>乙方</w:t>
      </w:r>
      <w:r>
        <w:rPr>
          <w:rFonts w:hint="eastAsia" w:ascii="宋体" w:hAnsi="宋体" w:eastAsia="宋体" w:cs="宋体"/>
          <w:color w:val="000000"/>
          <w:kern w:val="0"/>
          <w:sz w:val="28"/>
          <w:szCs w:val="28"/>
        </w:rPr>
        <w:t>应负责修复，并承担修复的费用以及因工程的缺陷、损坏造成的人身伤害和财产损失</w:t>
      </w:r>
      <w:r>
        <w:rPr>
          <w:rFonts w:hint="eastAsia" w:ascii="宋体" w:hAnsi="宋体" w:eastAsia="宋体" w:cs="宋体"/>
          <w:sz w:val="28"/>
          <w:szCs w:val="28"/>
          <w:shd w:val="clear" w:color="auto" w:fill="FFFFFF"/>
          <w:lang w:eastAsia="zh-CN"/>
        </w:rPr>
        <w:t>。</w:t>
      </w:r>
      <w:r>
        <w:rPr>
          <w:rFonts w:hint="eastAsia" w:ascii="宋体" w:hAnsi="宋体" w:eastAsia="宋体" w:cs="宋体"/>
          <w:sz w:val="28"/>
          <w:szCs w:val="28"/>
        </w:rPr>
        <w:t>保修期间，任何原因形成的脱落或</w:t>
      </w:r>
      <w:r>
        <w:rPr>
          <w:rFonts w:hint="eastAsia" w:ascii="宋体" w:hAnsi="宋体" w:eastAsia="宋体" w:cs="宋体"/>
          <w:sz w:val="28"/>
          <w:szCs w:val="28"/>
          <w:lang w:val="en-US" w:eastAsia="zh-CN"/>
        </w:rPr>
        <w:t>破损、渗漏</w:t>
      </w:r>
      <w:r>
        <w:rPr>
          <w:rFonts w:hint="eastAsia" w:ascii="宋体" w:hAnsi="宋体" w:eastAsia="宋体" w:cs="宋体"/>
          <w:sz w:val="28"/>
          <w:szCs w:val="28"/>
        </w:rPr>
        <w:t>等现象发生，乙方接到甲方修理通知起24小时内必须无</w:t>
      </w:r>
      <w:r>
        <w:rPr>
          <w:rFonts w:hint="eastAsia" w:hAnsi="宋体" w:eastAsia="宋体" w:cs="宋体"/>
          <w:sz w:val="28"/>
          <w:szCs w:val="28"/>
          <w:lang w:eastAsia="zh-CN"/>
        </w:rPr>
        <w:t>条件地派人</w:t>
      </w:r>
      <w:r>
        <w:rPr>
          <w:rFonts w:hint="eastAsia" w:ascii="宋体" w:hAnsi="宋体" w:eastAsia="宋体" w:cs="宋体"/>
          <w:sz w:val="28"/>
          <w:szCs w:val="28"/>
        </w:rPr>
        <w:t>及时进行堵漏、修复。乙方</w:t>
      </w:r>
      <w:r>
        <w:rPr>
          <w:rFonts w:hint="eastAsia" w:ascii="宋体" w:hAnsi="宋体" w:eastAsia="宋体" w:cs="宋体"/>
          <w:sz w:val="28"/>
          <w:szCs w:val="28"/>
          <w:lang w:eastAsia="zh-CN"/>
        </w:rPr>
        <w:t>拒绝维修或</w:t>
      </w:r>
      <w:r>
        <w:rPr>
          <w:rFonts w:hint="eastAsia" w:ascii="宋体" w:hAnsi="宋体" w:eastAsia="宋体" w:cs="宋体"/>
          <w:sz w:val="28"/>
          <w:szCs w:val="28"/>
        </w:rPr>
        <w:t>在约定期限内</w:t>
      </w:r>
      <w:r>
        <w:rPr>
          <w:rFonts w:hint="eastAsia" w:ascii="宋体" w:hAnsi="宋体" w:eastAsia="宋体" w:cs="宋体"/>
          <w:sz w:val="28"/>
          <w:szCs w:val="28"/>
          <w:lang w:eastAsia="zh-CN"/>
        </w:rPr>
        <w:t>修复</w:t>
      </w:r>
      <w:r>
        <w:rPr>
          <w:rFonts w:hint="eastAsia" w:ascii="宋体" w:hAnsi="宋体" w:eastAsia="宋体" w:cs="宋体"/>
          <w:sz w:val="28"/>
          <w:szCs w:val="28"/>
        </w:rPr>
        <w:t>，甲方可</w:t>
      </w:r>
      <w:r>
        <w:rPr>
          <w:rFonts w:hint="eastAsia" w:ascii="宋体" w:hAnsi="宋体" w:eastAsia="宋体" w:cs="宋体"/>
          <w:color w:val="000000"/>
          <w:kern w:val="0"/>
          <w:sz w:val="28"/>
          <w:szCs w:val="28"/>
        </w:rPr>
        <w:t>有权自行修复或委托第三方修复</w:t>
      </w:r>
      <w:r>
        <w:rPr>
          <w:rFonts w:hint="eastAsia" w:ascii="宋体" w:hAnsi="宋体" w:eastAsia="宋体" w:cs="宋体"/>
          <w:sz w:val="28"/>
          <w:szCs w:val="28"/>
        </w:rPr>
        <w:t>，</w:t>
      </w:r>
      <w:r>
        <w:rPr>
          <w:rFonts w:hint="eastAsia" w:ascii="宋体" w:hAnsi="宋体" w:eastAsia="宋体" w:cs="宋体"/>
          <w:kern w:val="0"/>
          <w:sz w:val="28"/>
          <w:szCs w:val="28"/>
        </w:rPr>
        <w:t>维修费用</w:t>
      </w:r>
      <w:r>
        <w:rPr>
          <w:rFonts w:hint="eastAsia" w:ascii="宋体" w:hAnsi="宋体" w:eastAsia="宋体" w:cs="宋体"/>
          <w:kern w:val="0"/>
          <w:sz w:val="28"/>
          <w:szCs w:val="28"/>
          <w:lang w:eastAsia="zh-CN"/>
        </w:rPr>
        <w:t>由乙方承担</w:t>
      </w:r>
      <w:r>
        <w:rPr>
          <w:rFonts w:hint="eastAsia" w:ascii="宋体" w:hAnsi="宋体" w:eastAsia="宋体" w:cs="宋体"/>
          <w:kern w:val="0"/>
          <w:sz w:val="28"/>
          <w:szCs w:val="28"/>
        </w:rPr>
        <w:t>。</w:t>
      </w:r>
      <w:r>
        <w:rPr>
          <w:rFonts w:hint="eastAsia" w:ascii="宋体" w:hAnsi="宋体" w:eastAsia="宋体" w:cs="宋体"/>
          <w:sz w:val="28"/>
          <w:szCs w:val="28"/>
        </w:rPr>
        <w:t>发生须紧急抢修事故，乙方接到事故通知后，应立即到达事故现场抢修。如乙方未能及时到场，甲方有权视情况进行紧急整改，甲方因采取紧急整改措施所产生的费用由乙方承担。</w:t>
      </w:r>
    </w:p>
    <w:p>
      <w:pPr>
        <w:pStyle w:val="11"/>
        <w:keepNext w:val="0"/>
        <w:keepLines w:val="0"/>
        <w:pageBreakBefore w:val="0"/>
        <w:widowControl w:val="0"/>
        <w:tabs>
          <w:tab w:val="left" w:pos="2142"/>
        </w:tabs>
        <w:kinsoku/>
        <w:wordWrap/>
        <w:overflowPunct/>
        <w:topLinePunct w:val="0"/>
        <w:autoSpaceDE/>
        <w:autoSpaceDN/>
        <w:bidi w:val="0"/>
        <w:adjustRightInd/>
        <w:snapToGrid/>
        <w:spacing w:line="500" w:lineRule="exact"/>
        <w:ind w:firstLine="542" w:firstLineChars="200"/>
        <w:textAlignment w:val="auto"/>
        <w:rPr>
          <w:rFonts w:hint="eastAsia" w:ascii="宋体" w:hAnsi="宋体" w:eastAsia="宋体" w:cs="宋体"/>
          <w:kern w:val="0"/>
          <w:sz w:val="28"/>
          <w:szCs w:val="28"/>
          <w:shd w:val="clear" w:color="auto" w:fill="FFFFFF"/>
        </w:rPr>
      </w:pPr>
      <w:r>
        <w:rPr>
          <w:rFonts w:hint="eastAsia" w:ascii="宋体" w:hAnsi="宋体" w:eastAsia="宋体" w:cs="宋体"/>
          <w:color w:val="000000"/>
          <w:kern w:val="0"/>
          <w:sz w:val="28"/>
          <w:szCs w:val="28"/>
          <w:shd w:val="clear" w:color="auto" w:fill="FFFFFF"/>
        </w:rPr>
        <w:t>1</w:t>
      </w:r>
      <w:r>
        <w:rPr>
          <w:rFonts w:hint="eastAsia" w:ascii="宋体" w:hAnsi="宋体" w:eastAsia="宋体" w:cs="宋体"/>
          <w:color w:val="000000"/>
          <w:kern w:val="0"/>
          <w:sz w:val="28"/>
          <w:szCs w:val="28"/>
          <w:shd w:val="clear" w:color="auto" w:fill="FFFFFF"/>
          <w:lang w:val="en-US" w:eastAsia="zh-CN"/>
        </w:rPr>
        <w:t>3</w:t>
      </w:r>
      <w:r>
        <w:rPr>
          <w:rFonts w:hint="eastAsia" w:ascii="宋体" w:hAnsi="宋体" w:eastAsia="宋体" w:cs="宋体"/>
          <w:color w:val="000000"/>
          <w:kern w:val="0"/>
          <w:sz w:val="28"/>
          <w:szCs w:val="28"/>
          <w:shd w:val="clear" w:color="auto" w:fill="FFFFFF"/>
        </w:rPr>
        <w:t>.</w:t>
      </w:r>
      <w:r>
        <w:rPr>
          <w:rFonts w:hint="eastAsia" w:ascii="宋体" w:hAnsi="宋体" w:eastAsia="宋体" w:cs="宋体"/>
          <w:kern w:val="0"/>
          <w:sz w:val="28"/>
          <w:szCs w:val="28"/>
          <w:shd w:val="clear" w:color="auto" w:fill="FFFFFF"/>
          <w:lang w:val="en-US" w:eastAsia="zh-CN"/>
        </w:rPr>
        <w:t>3</w:t>
      </w:r>
      <w:r>
        <w:rPr>
          <w:rFonts w:hint="eastAsia" w:ascii="宋体" w:hAnsi="宋体" w:eastAsia="宋体" w:cs="宋体"/>
          <w:kern w:val="0"/>
          <w:sz w:val="28"/>
          <w:szCs w:val="28"/>
          <w:shd w:val="clear" w:color="auto" w:fill="FFFFFF"/>
        </w:rPr>
        <w:t xml:space="preserve"> 质保期内，如发生工程质量问题需要维修或维保等情形的，乙方负责维修或维保，该部分工程的维保期自维修或维保完成之日起重新计算，</w:t>
      </w:r>
      <w:r>
        <w:rPr>
          <w:rFonts w:hint="eastAsia" w:hAnsi="宋体" w:eastAsia="宋体" w:cs="宋体"/>
          <w:kern w:val="0"/>
          <w:sz w:val="28"/>
          <w:szCs w:val="28"/>
          <w:shd w:val="clear" w:color="auto" w:fill="FFFFFF"/>
          <w:lang w:eastAsia="zh-CN"/>
        </w:rPr>
        <w:t>不计</w:t>
      </w:r>
      <w:r>
        <w:rPr>
          <w:rFonts w:hint="eastAsia" w:ascii="宋体" w:hAnsi="宋体" w:eastAsia="宋体" w:cs="宋体"/>
          <w:kern w:val="0"/>
          <w:sz w:val="28"/>
          <w:szCs w:val="28"/>
          <w:shd w:val="clear" w:color="auto" w:fill="FFFFFF"/>
        </w:rPr>
        <w:t>次数。如根据本合同约定，甲方将应付质保金全额支付给乙方不视为免除乙方质保义务，对于存在维修、维保等的，乙方仍需履行质保义务。</w:t>
      </w:r>
    </w:p>
    <w:p>
      <w:pPr>
        <w:pStyle w:val="11"/>
        <w:keepNext w:val="0"/>
        <w:keepLines w:val="0"/>
        <w:pageBreakBefore w:val="0"/>
        <w:tabs>
          <w:tab w:val="left" w:pos="2142"/>
        </w:tabs>
        <w:kinsoku/>
        <w:wordWrap/>
        <w:overflowPunct/>
        <w:topLinePunct w:val="0"/>
        <w:autoSpaceDE/>
        <w:autoSpaceDN/>
        <w:bidi w:val="0"/>
        <w:spacing w:line="500" w:lineRule="exact"/>
        <w:ind w:firstLine="542" w:firstLineChars="200"/>
        <w:textAlignment w:val="auto"/>
        <w:rPr>
          <w:rFonts w:hint="eastAsia" w:ascii="宋体" w:hAnsi="宋体" w:eastAsia="宋体" w:cs="宋体"/>
          <w:kern w:val="0"/>
          <w:sz w:val="28"/>
          <w:szCs w:val="28"/>
          <w:shd w:val="clear" w:color="auto" w:fill="FFFFFF"/>
        </w:rPr>
      </w:pPr>
      <w:r>
        <w:rPr>
          <w:rFonts w:hint="eastAsia" w:ascii="宋体" w:hAnsi="宋体" w:eastAsia="宋体" w:cs="宋体"/>
          <w:kern w:val="0"/>
          <w:sz w:val="28"/>
          <w:szCs w:val="28"/>
          <w:shd w:val="clear" w:color="auto" w:fill="FFFFFF"/>
          <w:lang w:val="en-US" w:eastAsia="zh-CN"/>
        </w:rPr>
        <w:t xml:space="preserve">13.4 </w:t>
      </w:r>
      <w:r>
        <w:rPr>
          <w:rFonts w:hint="eastAsia" w:ascii="宋体" w:hAnsi="宋体" w:eastAsia="宋体" w:cs="宋体"/>
          <w:kern w:val="0"/>
          <w:sz w:val="28"/>
          <w:szCs w:val="28"/>
          <w:shd w:val="clear" w:color="auto" w:fill="FFFFFF"/>
        </w:rPr>
        <w:t>质量保修期届满，质保工程无任何质量问题，甲方扣减质保期间发生的扣减质保金金额后（如有），甲方将剩余质保金退还给乙方。</w:t>
      </w:r>
    </w:p>
    <w:p>
      <w:pPr>
        <w:pStyle w:val="11"/>
        <w:keepNext w:val="0"/>
        <w:keepLines w:val="0"/>
        <w:pageBreakBefore w:val="0"/>
        <w:tabs>
          <w:tab w:val="left" w:pos="2142"/>
        </w:tabs>
        <w:kinsoku/>
        <w:wordWrap/>
        <w:overflowPunct/>
        <w:topLinePunct w:val="0"/>
        <w:autoSpaceDE/>
        <w:autoSpaceDN/>
        <w:bidi w:val="0"/>
        <w:spacing w:line="500" w:lineRule="exact"/>
        <w:ind w:firstLine="542" w:firstLineChars="200"/>
        <w:textAlignment w:val="auto"/>
        <w:rPr>
          <w:rFonts w:hint="eastAsia" w:ascii="宋体" w:hAnsi="宋体" w:eastAsia="宋体" w:cs="宋体"/>
          <w:kern w:val="0"/>
          <w:sz w:val="28"/>
          <w:szCs w:val="28"/>
          <w:shd w:val="clear" w:color="auto" w:fill="FFFFFF"/>
        </w:rPr>
      </w:pPr>
    </w:p>
    <w:p>
      <w:pPr>
        <w:pStyle w:val="11"/>
        <w:keepNext w:val="0"/>
        <w:keepLines w:val="0"/>
        <w:pageBreakBefore w:val="0"/>
        <w:tabs>
          <w:tab w:val="left" w:pos="2142"/>
        </w:tabs>
        <w:kinsoku/>
        <w:wordWrap/>
        <w:overflowPunct/>
        <w:topLinePunct w:val="0"/>
        <w:autoSpaceDE/>
        <w:autoSpaceDN/>
        <w:bidi w:val="0"/>
        <w:spacing w:line="500" w:lineRule="exact"/>
        <w:ind w:firstLine="542" w:firstLineChars="200"/>
        <w:textAlignment w:val="auto"/>
        <w:rPr>
          <w:rFonts w:hint="eastAsia" w:ascii="宋体" w:hAnsi="宋体" w:eastAsia="宋体" w:cs="宋体"/>
          <w:b/>
          <w:sz w:val="28"/>
          <w:szCs w:val="28"/>
        </w:rPr>
      </w:pPr>
      <w:r>
        <w:rPr>
          <w:rFonts w:hint="eastAsia" w:ascii="宋体" w:hAnsi="宋体" w:eastAsia="宋体" w:cs="宋体"/>
          <w:b/>
          <w:sz w:val="28"/>
          <w:szCs w:val="28"/>
        </w:rPr>
        <w:t xml:space="preserve">第十四条  </w:t>
      </w:r>
      <w:bookmarkStart w:id="68" w:name="工作联系"/>
      <w:r>
        <w:rPr>
          <w:rFonts w:hint="eastAsia" w:ascii="宋体" w:hAnsi="宋体" w:eastAsia="宋体" w:cs="宋体"/>
          <w:b/>
          <w:sz w:val="28"/>
          <w:szCs w:val="28"/>
        </w:rPr>
        <w:t>工作联系</w:t>
      </w:r>
      <w:bookmarkEnd w:id="68"/>
    </w:p>
    <w:p>
      <w:pPr>
        <w:pStyle w:val="11"/>
        <w:keepNext w:val="0"/>
        <w:keepLines w:val="0"/>
        <w:pageBreakBefore w:val="0"/>
        <w:tabs>
          <w:tab w:val="left" w:pos="2142"/>
        </w:tabs>
        <w:kinsoku/>
        <w:wordWrap/>
        <w:overflowPunct/>
        <w:topLinePunct w:val="0"/>
        <w:autoSpaceDE/>
        <w:autoSpaceDN/>
        <w:bidi w:val="0"/>
        <w:spacing w:line="500" w:lineRule="exact"/>
        <w:ind w:firstLine="542" w:firstLineChars="200"/>
        <w:textAlignment w:val="auto"/>
        <w:rPr>
          <w:rFonts w:hint="eastAsia" w:ascii="宋体" w:hAnsi="宋体" w:eastAsia="宋体" w:cs="宋体"/>
          <w:sz w:val="28"/>
          <w:szCs w:val="28"/>
        </w:rPr>
      </w:pPr>
      <w:r>
        <w:rPr>
          <w:rFonts w:hint="eastAsia" w:ascii="宋体" w:hAnsi="宋体" w:eastAsia="宋体" w:cs="宋体"/>
          <w:sz w:val="28"/>
          <w:szCs w:val="28"/>
        </w:rPr>
        <w:t>14.1 甲方委派人员：</w:t>
      </w:r>
    </w:p>
    <w:p>
      <w:pPr>
        <w:pStyle w:val="11"/>
        <w:keepNext w:val="0"/>
        <w:keepLines w:val="0"/>
        <w:pageBreakBefore w:val="0"/>
        <w:tabs>
          <w:tab w:val="left" w:pos="2142"/>
        </w:tabs>
        <w:kinsoku/>
        <w:wordWrap/>
        <w:overflowPunct/>
        <w:topLinePunct w:val="0"/>
        <w:autoSpaceDE/>
        <w:autoSpaceDN/>
        <w:bidi w:val="0"/>
        <w:spacing w:line="500" w:lineRule="exact"/>
        <w:ind w:left="0" w:leftChars="0" w:right="0" w:firstLine="542" w:firstLineChars="200"/>
        <w:jc w:val="both"/>
        <w:textAlignment w:val="auto"/>
        <w:outlineLvl w:val="9"/>
        <w:rPr>
          <w:rFonts w:hint="eastAsia" w:ascii="宋体" w:hAnsi="宋体" w:eastAsia="宋体" w:cs="宋体"/>
          <w:sz w:val="28"/>
          <w:szCs w:val="28"/>
        </w:rPr>
      </w:pPr>
      <w:r>
        <w:rPr>
          <w:rFonts w:hint="eastAsia" w:ascii="宋体" w:hAnsi="宋体" w:eastAsia="宋体" w:cs="宋体"/>
          <w:kern w:val="0"/>
          <w:sz w:val="28"/>
          <w:szCs w:val="28"/>
          <w:shd w:val="clear" w:color="auto" w:fill="FFFFFF"/>
        </w:rPr>
        <w:t>现</w:t>
      </w:r>
      <w:r>
        <w:rPr>
          <w:rFonts w:hint="eastAsia" w:ascii="宋体" w:hAnsi="宋体" w:eastAsia="宋体" w:cs="宋体"/>
          <w:kern w:val="0"/>
          <w:sz w:val="28"/>
          <w:szCs w:val="28"/>
          <w:shd w:val="clear" w:color="auto" w:fill="FFFFFF"/>
          <w:lang w:val="en-US" w:eastAsia="zh-CN"/>
        </w:rPr>
        <w:t xml:space="preserve">  </w:t>
      </w:r>
      <w:r>
        <w:rPr>
          <w:rFonts w:hint="eastAsia" w:ascii="宋体" w:hAnsi="宋体" w:eastAsia="宋体" w:cs="宋体"/>
          <w:kern w:val="0"/>
          <w:sz w:val="28"/>
          <w:szCs w:val="28"/>
          <w:shd w:val="clear" w:color="auto" w:fill="FFFFFF"/>
        </w:rPr>
        <w:t>场</w:t>
      </w:r>
      <w:r>
        <w:rPr>
          <w:rFonts w:hint="eastAsia" w:ascii="宋体" w:hAnsi="宋体" w:eastAsia="宋体" w:cs="宋体"/>
          <w:kern w:val="0"/>
          <w:sz w:val="28"/>
          <w:szCs w:val="28"/>
          <w:shd w:val="clear" w:color="auto" w:fill="FFFFFF"/>
          <w:lang w:val="en-US" w:eastAsia="zh-CN"/>
        </w:rPr>
        <w:t xml:space="preserve">  </w:t>
      </w:r>
      <w:r>
        <w:rPr>
          <w:rFonts w:hint="eastAsia" w:ascii="宋体" w:hAnsi="宋体" w:eastAsia="宋体" w:cs="宋体"/>
          <w:kern w:val="0"/>
          <w:sz w:val="28"/>
          <w:szCs w:val="28"/>
          <w:shd w:val="clear" w:color="auto" w:fill="FFFFFF"/>
        </w:rPr>
        <w:t>代</w:t>
      </w:r>
      <w:r>
        <w:rPr>
          <w:rFonts w:hint="eastAsia" w:ascii="宋体" w:hAnsi="宋体" w:eastAsia="宋体" w:cs="宋体"/>
          <w:kern w:val="0"/>
          <w:sz w:val="28"/>
          <w:szCs w:val="28"/>
          <w:shd w:val="clear" w:color="auto" w:fill="FFFFFF"/>
          <w:lang w:val="en-US" w:eastAsia="zh-CN"/>
        </w:rPr>
        <w:t xml:space="preserve">  </w:t>
      </w:r>
      <w:r>
        <w:rPr>
          <w:rFonts w:hint="eastAsia" w:ascii="宋体" w:hAnsi="宋体" w:eastAsia="宋体" w:cs="宋体"/>
          <w:kern w:val="0"/>
          <w:sz w:val="28"/>
          <w:szCs w:val="28"/>
          <w:shd w:val="clear" w:color="auto" w:fill="FFFFFF"/>
        </w:rPr>
        <w:t>表：</w:t>
      </w:r>
      <w:r>
        <w:rPr>
          <w:rFonts w:hint="eastAsia" w:ascii="宋体" w:hAnsi="宋体" w:eastAsia="宋体" w:cs="宋体"/>
          <w:kern w:val="0"/>
          <w:sz w:val="28"/>
          <w:szCs w:val="28"/>
          <w:u w:val="single"/>
          <w:shd w:val="clear" w:color="auto" w:fill="FFFFFF"/>
          <w:lang w:val="en-US" w:eastAsia="zh-CN"/>
        </w:rPr>
        <w:t xml:space="preserve">   </w:t>
      </w:r>
      <w:r>
        <w:rPr>
          <w:rFonts w:hint="eastAsia" w:hAnsi="宋体" w:eastAsia="宋体" w:cs="宋体"/>
          <w:kern w:val="0"/>
          <w:sz w:val="28"/>
          <w:szCs w:val="28"/>
          <w:u w:val="single"/>
          <w:shd w:val="clear" w:color="auto" w:fill="FFFFFF"/>
          <w:lang w:val="en-US" w:eastAsia="zh-CN"/>
        </w:rPr>
        <w:t xml:space="preserve">        </w:t>
      </w:r>
      <w:r>
        <w:rPr>
          <w:rFonts w:hint="eastAsia" w:ascii="宋体" w:hAnsi="宋体" w:eastAsia="宋体" w:cs="宋体"/>
          <w:kern w:val="0"/>
          <w:sz w:val="28"/>
          <w:szCs w:val="28"/>
          <w:u w:val="single"/>
          <w:shd w:val="clear" w:color="auto" w:fill="FFFFFF"/>
        </w:rPr>
        <w:t xml:space="preserve"> </w:t>
      </w:r>
      <w:r>
        <w:rPr>
          <w:rFonts w:hint="eastAsia" w:ascii="宋体" w:hAnsi="宋体" w:eastAsia="宋体" w:cs="宋体"/>
          <w:kern w:val="0"/>
          <w:sz w:val="28"/>
          <w:szCs w:val="28"/>
          <w:shd w:val="clear" w:color="auto" w:fill="FFFFFF"/>
        </w:rPr>
        <w:t>，联系电话：</w:t>
      </w:r>
      <w:r>
        <w:rPr>
          <w:rFonts w:hint="eastAsia" w:ascii="宋体" w:hAnsi="宋体" w:eastAsia="宋体" w:cs="宋体"/>
          <w:kern w:val="0"/>
          <w:sz w:val="28"/>
          <w:szCs w:val="28"/>
          <w:u w:val="single"/>
          <w:shd w:val="clear" w:color="auto" w:fill="FFFFFF"/>
        </w:rPr>
        <w:t xml:space="preserve"> </w:t>
      </w:r>
      <w:r>
        <w:rPr>
          <w:rFonts w:hint="eastAsia" w:ascii="宋体" w:hAnsi="宋体" w:eastAsia="宋体" w:cs="宋体"/>
          <w:kern w:val="0"/>
          <w:sz w:val="28"/>
          <w:szCs w:val="28"/>
          <w:u w:val="single"/>
          <w:shd w:val="clear" w:color="auto" w:fill="FFFFFF"/>
          <w:lang w:val="en-US" w:eastAsia="zh-CN"/>
        </w:rPr>
        <w:t xml:space="preserve"> </w:t>
      </w:r>
      <w:r>
        <w:rPr>
          <w:rFonts w:hint="eastAsia" w:hAnsi="宋体" w:eastAsia="宋体" w:cs="宋体"/>
          <w:kern w:val="0"/>
          <w:sz w:val="28"/>
          <w:szCs w:val="28"/>
          <w:u w:val="single"/>
          <w:shd w:val="clear" w:color="auto" w:fill="FFFFFF"/>
          <w:lang w:val="en-US" w:eastAsia="zh-CN"/>
        </w:rPr>
        <w:t xml:space="preserve">    </w:t>
      </w:r>
      <w:r>
        <w:rPr>
          <w:rFonts w:hint="eastAsia" w:ascii="宋体" w:hAnsi="宋体" w:eastAsia="宋体" w:cs="宋体"/>
          <w:kern w:val="0"/>
          <w:sz w:val="28"/>
          <w:szCs w:val="28"/>
          <w:u w:val="single"/>
          <w:shd w:val="clear" w:color="auto" w:fill="FFFFFF"/>
          <w:lang w:val="en-US" w:eastAsia="zh-CN"/>
        </w:rPr>
        <w:t xml:space="preserve"> </w:t>
      </w:r>
      <w:r>
        <w:rPr>
          <w:rFonts w:hint="eastAsia" w:ascii="宋体" w:hAnsi="宋体" w:eastAsia="宋体" w:cs="宋体"/>
          <w:kern w:val="0"/>
          <w:sz w:val="28"/>
          <w:szCs w:val="28"/>
          <w:shd w:val="clear" w:color="auto" w:fill="FFFFFF"/>
        </w:rPr>
        <w:t>；</w:t>
      </w:r>
    </w:p>
    <w:p>
      <w:pPr>
        <w:pStyle w:val="11"/>
        <w:keepNext w:val="0"/>
        <w:keepLines w:val="0"/>
        <w:pageBreakBefore w:val="0"/>
        <w:tabs>
          <w:tab w:val="left" w:pos="2142"/>
        </w:tabs>
        <w:kinsoku/>
        <w:wordWrap/>
        <w:overflowPunct/>
        <w:topLinePunct w:val="0"/>
        <w:autoSpaceDE/>
        <w:autoSpaceDN/>
        <w:bidi w:val="0"/>
        <w:spacing w:line="500" w:lineRule="exact"/>
        <w:ind w:firstLine="542" w:firstLineChars="200"/>
        <w:textAlignment w:val="auto"/>
        <w:rPr>
          <w:rFonts w:hint="eastAsia" w:ascii="宋体" w:hAnsi="宋体" w:eastAsia="宋体" w:cs="宋体"/>
          <w:sz w:val="28"/>
          <w:szCs w:val="28"/>
        </w:rPr>
      </w:pPr>
      <w:r>
        <w:rPr>
          <w:rFonts w:hint="eastAsia" w:ascii="宋体" w:hAnsi="宋体" w:eastAsia="宋体" w:cs="宋体"/>
          <w:sz w:val="28"/>
          <w:szCs w:val="28"/>
        </w:rPr>
        <w:t>14.2乙方委派人员：</w:t>
      </w:r>
    </w:p>
    <w:p>
      <w:pPr>
        <w:pStyle w:val="11"/>
        <w:keepNext w:val="0"/>
        <w:keepLines w:val="0"/>
        <w:pageBreakBefore w:val="0"/>
        <w:tabs>
          <w:tab w:val="left" w:pos="2142"/>
        </w:tabs>
        <w:kinsoku/>
        <w:wordWrap/>
        <w:overflowPunct/>
        <w:topLinePunct w:val="0"/>
        <w:autoSpaceDE/>
        <w:autoSpaceDN/>
        <w:bidi w:val="0"/>
        <w:spacing w:line="500" w:lineRule="exact"/>
        <w:ind w:firstLine="542" w:firstLineChars="200"/>
        <w:textAlignment w:val="auto"/>
        <w:rPr>
          <w:rFonts w:hint="eastAsia" w:ascii="宋体" w:hAnsi="宋体" w:eastAsia="宋体" w:cs="宋体"/>
          <w:sz w:val="28"/>
          <w:szCs w:val="28"/>
        </w:rPr>
      </w:pPr>
      <w:r>
        <w:rPr>
          <w:rFonts w:hint="eastAsia" w:ascii="宋体" w:hAnsi="宋体" w:eastAsia="宋体" w:cs="宋体"/>
          <w:sz w:val="28"/>
          <w:szCs w:val="28"/>
        </w:rPr>
        <w:t>14.2.1</w:t>
      </w:r>
      <w:r>
        <w:rPr>
          <w:rFonts w:hint="eastAsia" w:ascii="宋体" w:hAnsi="宋体" w:eastAsia="宋体" w:cs="宋体"/>
          <w:sz w:val="28"/>
          <w:szCs w:val="28"/>
          <w:lang w:val="en-US" w:eastAsia="zh-CN"/>
        </w:rPr>
        <w:t>项目</w:t>
      </w:r>
      <w:r>
        <w:rPr>
          <w:rFonts w:hint="eastAsia" w:ascii="宋体" w:hAnsi="宋体" w:eastAsia="宋体" w:cs="宋体"/>
          <w:sz w:val="28"/>
          <w:szCs w:val="28"/>
          <w:shd w:val="clear" w:color="auto" w:fill="FFFFFF"/>
        </w:rPr>
        <w:t>负</w:t>
      </w:r>
      <w:r>
        <w:rPr>
          <w:rFonts w:hint="eastAsia" w:ascii="宋体" w:hAnsi="宋体" w:eastAsia="宋体" w:cs="宋体"/>
          <w:sz w:val="28"/>
          <w:szCs w:val="28"/>
        </w:rPr>
        <w:t>责人：</w:t>
      </w:r>
      <w:r>
        <w:rPr>
          <w:rFonts w:hint="eastAsia" w:ascii="宋体" w:hAnsi="宋体" w:eastAsia="宋体" w:cs="宋体"/>
          <w:sz w:val="28"/>
          <w:szCs w:val="28"/>
          <w:u w:val="single"/>
          <w:lang w:val="en-US" w:eastAsia="zh-CN"/>
        </w:rPr>
        <w:t xml:space="preserve">  </w:t>
      </w:r>
      <w:r>
        <w:rPr>
          <w:rFonts w:hint="eastAsia" w:hAnsi="宋体" w:eastAsia="宋体" w:cs="宋体"/>
          <w:sz w:val="28"/>
          <w:szCs w:val="28"/>
          <w:u w:val="single"/>
          <w:lang w:val="en-US" w:eastAsia="zh-CN"/>
        </w:rPr>
        <w:t xml:space="preserve">  </w:t>
      </w:r>
      <w:r>
        <w:rPr>
          <w:rFonts w:hint="eastAsia" w:ascii="宋体" w:hAnsi="宋体" w:eastAsia="宋体" w:cs="宋体"/>
          <w:sz w:val="28"/>
          <w:szCs w:val="28"/>
          <w:u w:val="single"/>
          <w:lang w:val="en-US" w:eastAsia="zh-CN"/>
        </w:rPr>
        <w:t xml:space="preserve"> </w:t>
      </w:r>
      <w:r>
        <w:rPr>
          <w:rFonts w:hint="eastAsia" w:hAnsi="宋体" w:eastAsia="宋体" w:cs="宋体"/>
          <w:sz w:val="28"/>
          <w:szCs w:val="28"/>
          <w:u w:val="single"/>
          <w:lang w:val="en-US" w:eastAsia="zh-CN"/>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，联系电话：</w:t>
      </w:r>
      <w:r>
        <w:rPr>
          <w:rFonts w:hint="eastAsia" w:ascii="宋体" w:hAnsi="宋体" w:eastAsia="宋体" w:cs="宋体"/>
          <w:sz w:val="28"/>
          <w:szCs w:val="28"/>
          <w:u w:val="single"/>
          <w:lang w:val="en-US" w:eastAsia="zh-CN"/>
        </w:rPr>
        <w:t xml:space="preserve">  </w:t>
      </w:r>
      <w:r>
        <w:rPr>
          <w:rFonts w:hint="eastAsia" w:hAnsi="宋体" w:eastAsia="宋体" w:cs="宋体"/>
          <w:sz w:val="28"/>
          <w:szCs w:val="28"/>
          <w:u w:val="single"/>
          <w:lang w:val="en-US" w:eastAsia="zh-CN"/>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w:t>
      </w:r>
    </w:p>
    <w:p>
      <w:pPr>
        <w:pStyle w:val="11"/>
        <w:keepNext w:val="0"/>
        <w:keepLines w:val="0"/>
        <w:pageBreakBefore w:val="0"/>
        <w:tabs>
          <w:tab w:val="left" w:pos="2142"/>
        </w:tabs>
        <w:kinsoku/>
        <w:wordWrap/>
        <w:overflowPunct/>
        <w:topLinePunct w:val="0"/>
        <w:autoSpaceDE/>
        <w:autoSpaceDN/>
        <w:bidi w:val="0"/>
        <w:spacing w:line="500" w:lineRule="exact"/>
        <w:ind w:firstLine="542" w:firstLineChars="200"/>
        <w:textAlignment w:val="auto"/>
        <w:rPr>
          <w:rFonts w:hint="eastAsia" w:ascii="宋体" w:hAnsi="宋体" w:eastAsia="宋体" w:cs="宋体"/>
          <w:sz w:val="28"/>
          <w:szCs w:val="28"/>
        </w:rPr>
      </w:pPr>
      <w:r>
        <w:rPr>
          <w:rFonts w:hint="eastAsia" w:ascii="宋体" w:hAnsi="宋体" w:eastAsia="宋体" w:cs="宋体"/>
          <w:sz w:val="28"/>
          <w:szCs w:val="28"/>
        </w:rPr>
        <w:t>14.3</w:t>
      </w:r>
      <w:r>
        <w:rPr>
          <w:rFonts w:hint="eastAsia" w:ascii="宋体" w:hAnsi="宋体" w:eastAsia="宋体" w:cs="宋体"/>
          <w:kern w:val="0"/>
          <w:sz w:val="28"/>
          <w:szCs w:val="28"/>
          <w:shd w:val="clear" w:color="auto" w:fill="FFFFFF"/>
        </w:rPr>
        <w:t>甲、乙双方之间的往来确认均需以书面形式进行。如申请付款、办理经济签证、组织竣工验收、材料供应、验收和核价、发放会议纪要、图纸等。</w:t>
      </w:r>
    </w:p>
    <w:p>
      <w:pPr>
        <w:pStyle w:val="11"/>
        <w:keepNext w:val="0"/>
        <w:keepLines w:val="0"/>
        <w:pageBreakBefore w:val="0"/>
        <w:tabs>
          <w:tab w:val="left" w:pos="2142"/>
        </w:tabs>
        <w:kinsoku/>
        <w:wordWrap/>
        <w:overflowPunct/>
        <w:topLinePunct w:val="0"/>
        <w:autoSpaceDE/>
        <w:autoSpaceDN/>
        <w:bidi w:val="0"/>
        <w:spacing w:line="500" w:lineRule="exact"/>
        <w:ind w:firstLine="542" w:firstLineChars="200"/>
        <w:textAlignment w:val="auto"/>
        <w:rPr>
          <w:rFonts w:hint="eastAsia" w:ascii="宋体" w:hAnsi="宋体" w:eastAsia="宋体" w:cs="宋体"/>
          <w:kern w:val="0"/>
          <w:sz w:val="28"/>
          <w:szCs w:val="28"/>
          <w:shd w:val="clear" w:color="auto" w:fill="FFFFFF"/>
        </w:rPr>
      </w:pPr>
      <w:r>
        <w:rPr>
          <w:rFonts w:hint="eastAsia" w:ascii="宋体" w:hAnsi="宋体" w:eastAsia="宋体" w:cs="宋体"/>
          <w:kern w:val="0"/>
          <w:sz w:val="28"/>
          <w:szCs w:val="28"/>
          <w:shd w:val="clear" w:color="auto" w:fill="FFFFFF"/>
        </w:rPr>
        <w:t>14.</w:t>
      </w:r>
      <w:r>
        <w:rPr>
          <w:rFonts w:hint="eastAsia" w:ascii="宋体" w:hAnsi="宋体" w:eastAsia="宋体" w:cs="宋体"/>
          <w:kern w:val="0"/>
          <w:sz w:val="28"/>
          <w:szCs w:val="28"/>
          <w:shd w:val="clear" w:color="auto" w:fill="FFFFFF"/>
          <w:lang w:val="en-US" w:eastAsia="zh-CN"/>
        </w:rPr>
        <w:t>4</w:t>
      </w:r>
      <w:r>
        <w:rPr>
          <w:rFonts w:hint="eastAsia" w:ascii="宋体" w:hAnsi="宋体" w:eastAsia="宋体" w:cs="宋体"/>
          <w:kern w:val="0"/>
          <w:sz w:val="28"/>
          <w:szCs w:val="28"/>
          <w:shd w:val="clear" w:color="auto" w:fill="FFFFFF"/>
        </w:rPr>
        <w:t xml:space="preserve"> 甲、乙双方往来的文件，任何一方均无权拒绝接收，对接收的文件如有异议，须及时反馈协商。</w:t>
      </w:r>
    </w:p>
    <w:p>
      <w:pPr>
        <w:pStyle w:val="11"/>
        <w:keepNext w:val="0"/>
        <w:keepLines w:val="0"/>
        <w:pageBreakBefore w:val="0"/>
        <w:tabs>
          <w:tab w:val="left" w:pos="2142"/>
        </w:tabs>
        <w:kinsoku/>
        <w:wordWrap/>
        <w:overflowPunct/>
        <w:topLinePunct w:val="0"/>
        <w:autoSpaceDE/>
        <w:autoSpaceDN/>
        <w:bidi w:val="0"/>
        <w:spacing w:line="500" w:lineRule="exact"/>
        <w:ind w:firstLine="542" w:firstLineChars="200"/>
        <w:textAlignment w:val="auto"/>
        <w:rPr>
          <w:rFonts w:hint="eastAsia" w:ascii="宋体" w:hAnsi="宋体" w:eastAsia="宋体" w:cs="宋体"/>
          <w:sz w:val="28"/>
          <w:szCs w:val="28"/>
        </w:rPr>
      </w:pPr>
      <w:r>
        <w:rPr>
          <w:rFonts w:hint="eastAsia" w:ascii="宋体" w:hAnsi="宋体" w:eastAsia="宋体" w:cs="宋体"/>
          <w:sz w:val="28"/>
          <w:szCs w:val="28"/>
        </w:rPr>
        <w:t>14.</w:t>
      </w:r>
      <w:r>
        <w:rPr>
          <w:rFonts w:hint="eastAsia" w:ascii="宋体" w:hAnsi="宋体" w:eastAsia="宋体" w:cs="宋体"/>
          <w:sz w:val="28"/>
          <w:szCs w:val="28"/>
          <w:lang w:val="en-US" w:eastAsia="zh-CN"/>
        </w:rPr>
        <w:t>5</w:t>
      </w:r>
      <w:r>
        <w:rPr>
          <w:rFonts w:hint="eastAsia" w:ascii="宋体" w:hAnsi="宋体" w:eastAsia="宋体" w:cs="宋体"/>
          <w:sz w:val="28"/>
          <w:szCs w:val="28"/>
        </w:rPr>
        <w:t>乙方在收到甲方指令后</w:t>
      </w:r>
      <w:r>
        <w:rPr>
          <w:rFonts w:hint="eastAsia" w:ascii="宋体" w:hAnsi="宋体" w:eastAsia="宋体" w:cs="宋体"/>
          <w:sz w:val="28"/>
          <w:szCs w:val="28"/>
          <w:u w:val="single"/>
        </w:rPr>
        <w:t>5</w:t>
      </w:r>
      <w:r>
        <w:rPr>
          <w:rFonts w:hint="eastAsia" w:ascii="宋体" w:hAnsi="宋体" w:eastAsia="宋体" w:cs="宋体"/>
          <w:sz w:val="28"/>
          <w:szCs w:val="28"/>
        </w:rPr>
        <w:t>日内仍未按指令执行，甲方有权另行委托其他人员或单位执行指令内容的工程，由此产生的费用由乙方承担，甲方有权从应付给乙方的当期工程款中扣除。</w:t>
      </w:r>
    </w:p>
    <w:p>
      <w:pPr>
        <w:pStyle w:val="11"/>
        <w:keepNext w:val="0"/>
        <w:keepLines w:val="0"/>
        <w:pageBreakBefore w:val="0"/>
        <w:tabs>
          <w:tab w:val="left" w:pos="2142"/>
        </w:tabs>
        <w:kinsoku/>
        <w:wordWrap/>
        <w:overflowPunct/>
        <w:topLinePunct w:val="0"/>
        <w:autoSpaceDE/>
        <w:autoSpaceDN/>
        <w:bidi w:val="0"/>
        <w:spacing w:line="500" w:lineRule="exact"/>
        <w:ind w:firstLine="542" w:firstLineChars="200"/>
        <w:textAlignment w:val="auto"/>
        <w:rPr>
          <w:rFonts w:hint="eastAsia" w:ascii="宋体" w:hAnsi="宋体" w:eastAsia="宋体" w:cs="宋体"/>
          <w:sz w:val="28"/>
          <w:szCs w:val="28"/>
        </w:rPr>
      </w:pPr>
    </w:p>
    <w:p>
      <w:pPr>
        <w:pStyle w:val="11"/>
        <w:keepNext w:val="0"/>
        <w:keepLines w:val="0"/>
        <w:pageBreakBefore w:val="0"/>
        <w:tabs>
          <w:tab w:val="left" w:pos="2142"/>
        </w:tabs>
        <w:kinsoku/>
        <w:wordWrap/>
        <w:overflowPunct/>
        <w:topLinePunct w:val="0"/>
        <w:autoSpaceDE/>
        <w:autoSpaceDN/>
        <w:bidi w:val="0"/>
        <w:spacing w:line="500" w:lineRule="exact"/>
        <w:ind w:firstLine="542" w:firstLineChars="200"/>
        <w:textAlignment w:val="auto"/>
        <w:rPr>
          <w:rFonts w:hint="eastAsia" w:hAnsi="宋体" w:eastAsia="宋体" w:cs="宋体"/>
          <w:b/>
          <w:sz w:val="28"/>
          <w:szCs w:val="28"/>
        </w:rPr>
      </w:pPr>
      <w:r>
        <w:rPr>
          <w:rFonts w:hint="eastAsia" w:ascii="宋体" w:hAnsi="宋体" w:eastAsia="宋体" w:cs="宋体"/>
          <w:b/>
          <w:sz w:val="28"/>
          <w:szCs w:val="28"/>
        </w:rPr>
        <w:t>第十五条</w:t>
      </w:r>
      <w:r>
        <w:rPr>
          <w:rFonts w:hint="eastAsia" w:hAnsi="宋体" w:eastAsia="宋体" w:cs="宋体"/>
          <w:b/>
          <w:sz w:val="28"/>
          <w:szCs w:val="28"/>
          <w:lang w:val="en-US" w:eastAsia="zh-CN"/>
        </w:rPr>
        <w:t xml:space="preserve"> </w:t>
      </w:r>
      <w:r>
        <w:rPr>
          <w:rFonts w:hint="eastAsia" w:ascii="宋体" w:hAnsi="宋体" w:eastAsia="宋体" w:cs="宋体"/>
          <w:b/>
          <w:sz w:val="28"/>
          <w:szCs w:val="28"/>
        </w:rPr>
        <w:t xml:space="preserve">  </w:t>
      </w:r>
      <w:bookmarkStart w:id="69" w:name="甲乙双方的责任"/>
      <w:r>
        <w:rPr>
          <w:rFonts w:hint="eastAsia" w:ascii="宋体" w:hAnsi="宋体" w:eastAsia="宋体" w:cs="宋体"/>
          <w:b/>
          <w:sz w:val="28"/>
          <w:szCs w:val="28"/>
        </w:rPr>
        <w:t>甲、乙双方的责任、义务</w:t>
      </w:r>
      <w:r>
        <w:rPr>
          <w:rFonts w:hint="eastAsia" w:hAnsi="宋体" w:eastAsia="宋体" w:cs="宋体"/>
          <w:b/>
          <w:sz w:val="28"/>
          <w:szCs w:val="28"/>
        </w:rPr>
        <w:t> </w:t>
      </w:r>
      <w:bookmarkEnd w:id="69"/>
    </w:p>
    <w:p>
      <w:pPr>
        <w:pStyle w:val="11"/>
        <w:keepNext w:val="0"/>
        <w:keepLines w:val="0"/>
        <w:pageBreakBefore w:val="0"/>
        <w:tabs>
          <w:tab w:val="left" w:pos="2142"/>
        </w:tabs>
        <w:kinsoku/>
        <w:wordWrap/>
        <w:overflowPunct/>
        <w:topLinePunct w:val="0"/>
        <w:autoSpaceDE/>
        <w:autoSpaceDN/>
        <w:bidi w:val="0"/>
        <w:spacing w:line="500" w:lineRule="exact"/>
        <w:ind w:firstLine="542" w:firstLineChars="200"/>
        <w:textAlignment w:val="auto"/>
        <w:rPr>
          <w:rFonts w:hint="eastAsia" w:ascii="宋体" w:hAnsi="宋体" w:eastAsia="宋体" w:cs="宋体"/>
          <w:bCs/>
          <w:sz w:val="28"/>
          <w:szCs w:val="28"/>
        </w:rPr>
      </w:pPr>
      <w:r>
        <w:rPr>
          <w:rFonts w:hint="eastAsia" w:ascii="宋体" w:hAnsi="宋体" w:eastAsia="宋体" w:cs="宋体"/>
          <w:bCs/>
          <w:sz w:val="28"/>
          <w:szCs w:val="28"/>
        </w:rPr>
        <w:t>15.1甲方责任、义务</w:t>
      </w:r>
    </w:p>
    <w:p>
      <w:pPr>
        <w:keepNext w:val="0"/>
        <w:keepLines w:val="0"/>
        <w:pageBreakBefore w:val="0"/>
        <w:suppressAutoHyphens/>
        <w:kinsoku/>
        <w:wordWrap/>
        <w:overflowPunct/>
        <w:topLinePunct w:val="0"/>
        <w:autoSpaceDE/>
        <w:autoSpaceDN/>
        <w:bidi w:val="0"/>
        <w:spacing w:line="500" w:lineRule="exact"/>
        <w:ind w:firstLine="402" w:firstLineChars="200"/>
        <w:textAlignment w:val="auto"/>
        <w:rPr>
          <w:rFonts w:hint="eastAsia" w:ascii="宋体" w:hAnsi="宋体" w:eastAsia="宋体" w:cs="宋体"/>
          <w:bCs/>
          <w:kern w:val="0"/>
          <w:szCs w:val="28"/>
          <w:lang w:eastAsia="hi-IN" w:bidi="hi-IN"/>
        </w:rPr>
      </w:pPr>
      <w:r>
        <w:rPr>
          <w:rFonts w:hint="eastAsia" w:ascii="宋体" w:hAnsi="宋体" w:eastAsia="宋体" w:cs="宋体"/>
          <w:bCs/>
          <w:kern w:val="0"/>
          <w:szCs w:val="28"/>
          <w:lang w:bidi="hi-IN"/>
        </w:rPr>
        <w:t>15.1.1</w:t>
      </w:r>
      <w:r>
        <w:rPr>
          <w:rFonts w:hint="eastAsia" w:ascii="宋体" w:hAnsi="宋体" w:eastAsia="宋体" w:cs="宋体"/>
          <w:bCs/>
          <w:kern w:val="0"/>
          <w:szCs w:val="28"/>
          <w:lang w:eastAsia="hi-IN" w:bidi="hi-IN"/>
        </w:rPr>
        <w:t>向乙方提供</w:t>
      </w:r>
      <w:r>
        <w:rPr>
          <w:rFonts w:hint="eastAsia" w:ascii="宋体" w:hAnsi="宋体" w:eastAsia="宋体" w:cs="宋体"/>
          <w:bCs/>
          <w:kern w:val="0"/>
          <w:szCs w:val="28"/>
          <w:lang w:bidi="hi-IN"/>
        </w:rPr>
        <w:t>施工图纸</w:t>
      </w:r>
      <w:r>
        <w:rPr>
          <w:rFonts w:hint="eastAsia" w:ascii="宋体" w:hAnsi="宋体" w:eastAsia="宋体" w:cs="宋体"/>
          <w:bCs/>
          <w:kern w:val="0"/>
          <w:szCs w:val="28"/>
          <w:lang w:eastAsia="hi-IN" w:bidi="hi-IN"/>
        </w:rPr>
        <w:t>；</w:t>
      </w:r>
    </w:p>
    <w:p>
      <w:pPr>
        <w:keepNext w:val="0"/>
        <w:keepLines w:val="0"/>
        <w:pageBreakBefore w:val="0"/>
        <w:suppressAutoHyphens/>
        <w:kinsoku/>
        <w:wordWrap/>
        <w:overflowPunct/>
        <w:topLinePunct w:val="0"/>
        <w:autoSpaceDE/>
        <w:autoSpaceDN/>
        <w:bidi w:val="0"/>
        <w:spacing w:line="500" w:lineRule="exact"/>
        <w:ind w:firstLine="402" w:firstLineChars="200"/>
        <w:textAlignment w:val="auto"/>
        <w:rPr>
          <w:rFonts w:hint="eastAsia" w:ascii="宋体" w:hAnsi="宋体" w:eastAsia="宋体" w:cs="宋体"/>
          <w:kern w:val="0"/>
          <w:szCs w:val="28"/>
          <w:lang w:eastAsia="hi-IN" w:bidi="hi-IN"/>
        </w:rPr>
      </w:pPr>
      <w:r>
        <w:rPr>
          <w:rFonts w:hint="eastAsia" w:ascii="宋体" w:hAnsi="宋体" w:eastAsia="宋体" w:cs="宋体"/>
          <w:kern w:val="0"/>
          <w:szCs w:val="28"/>
          <w:lang w:bidi="hi-IN"/>
        </w:rPr>
        <w:t>15.1.2</w:t>
      </w:r>
      <w:r>
        <w:rPr>
          <w:rFonts w:hint="eastAsia" w:ascii="宋体" w:hAnsi="宋体" w:eastAsia="宋体" w:cs="宋体"/>
          <w:kern w:val="0"/>
          <w:szCs w:val="28"/>
          <w:lang w:eastAsia="hi-IN" w:bidi="hi-IN"/>
        </w:rPr>
        <w:t>按工程管理程序和合同约定向乙方支付工程款</w:t>
      </w:r>
      <w:r>
        <w:rPr>
          <w:rFonts w:hint="eastAsia" w:ascii="宋体" w:hAnsi="宋体" w:eastAsia="宋体" w:cs="宋体"/>
          <w:szCs w:val="28"/>
        </w:rPr>
        <w:t>（如乙方未完成甲方审批同意的节点工期进度，则甲方有权不予支付进度款）</w:t>
      </w:r>
      <w:r>
        <w:rPr>
          <w:rFonts w:hint="eastAsia" w:ascii="宋体" w:hAnsi="宋体" w:eastAsia="宋体" w:cs="宋体"/>
          <w:kern w:val="0"/>
          <w:szCs w:val="28"/>
          <w:lang w:eastAsia="hi-IN" w:bidi="hi-IN"/>
        </w:rPr>
        <w:t>；</w:t>
      </w:r>
    </w:p>
    <w:p>
      <w:pPr>
        <w:pStyle w:val="11"/>
        <w:keepNext w:val="0"/>
        <w:keepLines w:val="0"/>
        <w:pageBreakBefore w:val="0"/>
        <w:tabs>
          <w:tab w:val="left" w:pos="2142"/>
        </w:tabs>
        <w:kinsoku/>
        <w:wordWrap/>
        <w:overflowPunct/>
        <w:topLinePunct w:val="0"/>
        <w:autoSpaceDE/>
        <w:autoSpaceDN/>
        <w:bidi w:val="0"/>
        <w:spacing w:line="500" w:lineRule="exact"/>
        <w:ind w:firstLine="542" w:firstLineChars="200"/>
        <w:textAlignment w:val="auto"/>
        <w:rPr>
          <w:rFonts w:hint="eastAsia" w:ascii="宋体" w:hAnsi="宋体" w:eastAsia="宋体" w:cs="宋体"/>
          <w:sz w:val="28"/>
          <w:szCs w:val="28"/>
        </w:rPr>
      </w:pPr>
      <w:r>
        <w:rPr>
          <w:rFonts w:hint="eastAsia" w:ascii="宋体" w:hAnsi="宋体" w:eastAsia="宋体" w:cs="宋体"/>
          <w:sz w:val="28"/>
          <w:szCs w:val="28"/>
        </w:rPr>
        <w:t>15.1.3就工程进度、质量、安全文明施工及合同履行等对乙方作明确要求，进行全过程监督管理并做好整体协调工作；</w:t>
      </w:r>
    </w:p>
    <w:p>
      <w:pPr>
        <w:keepNext w:val="0"/>
        <w:keepLines w:val="0"/>
        <w:pageBreakBefore w:val="0"/>
        <w:suppressAutoHyphens/>
        <w:kinsoku/>
        <w:wordWrap/>
        <w:overflowPunct/>
        <w:topLinePunct w:val="0"/>
        <w:autoSpaceDE/>
        <w:autoSpaceDN/>
        <w:bidi w:val="0"/>
        <w:spacing w:line="500" w:lineRule="exact"/>
        <w:ind w:firstLine="402" w:firstLineChars="200"/>
        <w:textAlignment w:val="auto"/>
        <w:rPr>
          <w:rFonts w:hint="eastAsia" w:ascii="宋体" w:hAnsi="宋体" w:eastAsia="宋体" w:cs="宋体"/>
          <w:kern w:val="0"/>
          <w:szCs w:val="28"/>
          <w:lang w:bidi="hi-IN"/>
        </w:rPr>
      </w:pPr>
      <w:r>
        <w:rPr>
          <w:rFonts w:hint="eastAsia" w:ascii="宋体" w:hAnsi="宋体" w:eastAsia="宋体" w:cs="宋体"/>
          <w:kern w:val="0"/>
          <w:szCs w:val="28"/>
          <w:lang w:bidi="hi-IN"/>
        </w:rPr>
        <w:t>15.1.4</w:t>
      </w:r>
      <w:r>
        <w:rPr>
          <w:rFonts w:hint="eastAsia" w:ascii="宋体" w:hAnsi="宋体" w:eastAsia="宋体" w:cs="宋体"/>
          <w:kern w:val="0"/>
          <w:szCs w:val="28"/>
          <w:lang w:eastAsia="hi-IN" w:bidi="hi-IN"/>
        </w:rPr>
        <w:t>组织工程</w:t>
      </w:r>
      <w:r>
        <w:rPr>
          <w:rFonts w:hint="eastAsia" w:ascii="宋体" w:hAnsi="宋体" w:eastAsia="宋体" w:cs="宋体"/>
          <w:kern w:val="0"/>
          <w:szCs w:val="28"/>
          <w:lang w:bidi="hi-IN"/>
        </w:rPr>
        <w:t>竣工</w:t>
      </w:r>
      <w:r>
        <w:rPr>
          <w:rFonts w:hint="eastAsia" w:ascii="宋体" w:hAnsi="宋体" w:eastAsia="宋体" w:cs="宋体"/>
          <w:kern w:val="0"/>
          <w:szCs w:val="28"/>
          <w:lang w:eastAsia="hi-IN" w:bidi="hi-IN"/>
        </w:rPr>
        <w:t>验收</w:t>
      </w:r>
      <w:r>
        <w:rPr>
          <w:rFonts w:hint="eastAsia" w:ascii="宋体" w:hAnsi="宋体" w:eastAsia="宋体" w:cs="宋体"/>
          <w:kern w:val="0"/>
          <w:szCs w:val="28"/>
          <w:lang w:bidi="hi-IN"/>
        </w:rPr>
        <w:t>。</w:t>
      </w:r>
    </w:p>
    <w:p>
      <w:pPr>
        <w:pStyle w:val="11"/>
        <w:keepNext w:val="0"/>
        <w:keepLines w:val="0"/>
        <w:pageBreakBefore w:val="0"/>
        <w:tabs>
          <w:tab w:val="left" w:pos="2142"/>
        </w:tabs>
        <w:kinsoku/>
        <w:wordWrap/>
        <w:overflowPunct/>
        <w:topLinePunct w:val="0"/>
        <w:autoSpaceDE/>
        <w:autoSpaceDN/>
        <w:bidi w:val="0"/>
        <w:spacing w:line="500" w:lineRule="exact"/>
        <w:ind w:firstLine="542" w:firstLineChars="200"/>
        <w:textAlignment w:val="auto"/>
        <w:rPr>
          <w:rFonts w:hint="eastAsia" w:ascii="宋体" w:hAnsi="宋体" w:eastAsia="宋体" w:cs="宋体"/>
          <w:bCs/>
          <w:sz w:val="28"/>
          <w:szCs w:val="28"/>
        </w:rPr>
      </w:pPr>
      <w:r>
        <w:rPr>
          <w:rFonts w:hint="eastAsia" w:ascii="宋体" w:hAnsi="宋体" w:eastAsia="宋体" w:cs="宋体"/>
          <w:bCs/>
          <w:sz w:val="28"/>
          <w:szCs w:val="28"/>
        </w:rPr>
        <w:t>15.2乙方责任、义务</w:t>
      </w:r>
    </w:p>
    <w:p>
      <w:pPr>
        <w:pStyle w:val="11"/>
        <w:keepNext w:val="0"/>
        <w:keepLines w:val="0"/>
        <w:pageBreakBefore w:val="0"/>
        <w:tabs>
          <w:tab w:val="left" w:pos="2142"/>
        </w:tabs>
        <w:kinsoku/>
        <w:wordWrap/>
        <w:overflowPunct/>
        <w:topLinePunct w:val="0"/>
        <w:autoSpaceDE/>
        <w:autoSpaceDN/>
        <w:bidi w:val="0"/>
        <w:spacing w:line="500" w:lineRule="exact"/>
        <w:ind w:firstLine="542" w:firstLineChars="200"/>
        <w:textAlignment w:val="auto"/>
        <w:rPr>
          <w:rFonts w:hint="eastAsia" w:ascii="宋体" w:hAnsi="宋体" w:eastAsia="宋体" w:cs="宋体"/>
          <w:kern w:val="0"/>
          <w:sz w:val="28"/>
          <w:szCs w:val="28"/>
          <w:shd w:val="clear" w:color="auto" w:fill="FFFFFF"/>
        </w:rPr>
      </w:pPr>
      <w:r>
        <w:rPr>
          <w:rFonts w:hint="eastAsia" w:ascii="宋体" w:hAnsi="宋体" w:eastAsia="宋体" w:cs="宋体"/>
          <w:kern w:val="0"/>
          <w:sz w:val="28"/>
          <w:szCs w:val="28"/>
          <w:shd w:val="clear" w:color="auto" w:fill="FFFFFF"/>
        </w:rPr>
        <w:t>15.2.1 乙方必须接受及执行甲方与本工程有关的一切合理指令，积极配合工程及现场施工，遵守现场管理各项规章制度。包括但不限于：</w:t>
      </w:r>
    </w:p>
    <w:p>
      <w:pPr>
        <w:pStyle w:val="11"/>
        <w:keepNext w:val="0"/>
        <w:keepLines w:val="0"/>
        <w:pageBreakBefore w:val="0"/>
        <w:tabs>
          <w:tab w:val="left" w:pos="2142"/>
        </w:tabs>
        <w:kinsoku/>
        <w:wordWrap/>
        <w:overflowPunct/>
        <w:topLinePunct w:val="0"/>
        <w:autoSpaceDE/>
        <w:autoSpaceDN/>
        <w:bidi w:val="0"/>
        <w:spacing w:line="500" w:lineRule="exact"/>
        <w:ind w:firstLine="542" w:firstLineChars="200"/>
        <w:textAlignment w:val="auto"/>
        <w:rPr>
          <w:rFonts w:hint="eastAsia" w:ascii="宋体" w:hAnsi="宋体" w:eastAsia="宋体" w:cs="宋体"/>
          <w:kern w:val="0"/>
          <w:sz w:val="28"/>
          <w:szCs w:val="28"/>
          <w:shd w:val="clear" w:color="auto" w:fill="FFFFFF"/>
        </w:rPr>
      </w:pPr>
      <w:r>
        <w:rPr>
          <w:rFonts w:hint="eastAsia" w:ascii="宋体" w:hAnsi="宋体" w:eastAsia="宋体" w:cs="宋体"/>
          <w:kern w:val="0"/>
          <w:sz w:val="28"/>
          <w:szCs w:val="28"/>
          <w:shd w:val="clear" w:color="auto" w:fill="FFFFFF"/>
        </w:rPr>
        <w:t>15.2.1.1 在施工过程中，乙方作为一个有经验的承包商所应该或者能够发现的设计文件和图纸上的错误，并应及时向监理工程师及甲方提出有关意见和建议，否则由此造成的损失由乙方承担。</w:t>
      </w:r>
    </w:p>
    <w:p>
      <w:pPr>
        <w:pStyle w:val="11"/>
        <w:keepNext w:val="0"/>
        <w:keepLines w:val="0"/>
        <w:pageBreakBefore w:val="0"/>
        <w:tabs>
          <w:tab w:val="left" w:pos="2142"/>
        </w:tabs>
        <w:kinsoku/>
        <w:wordWrap/>
        <w:overflowPunct/>
        <w:topLinePunct w:val="0"/>
        <w:autoSpaceDE/>
        <w:autoSpaceDN/>
        <w:bidi w:val="0"/>
        <w:spacing w:line="500" w:lineRule="exact"/>
        <w:ind w:firstLine="542" w:firstLineChars="200"/>
        <w:textAlignment w:val="auto"/>
        <w:rPr>
          <w:rFonts w:hint="eastAsia" w:ascii="宋体" w:hAnsi="宋体" w:eastAsia="宋体" w:cs="宋体"/>
          <w:kern w:val="0"/>
          <w:sz w:val="28"/>
          <w:szCs w:val="28"/>
          <w:shd w:val="clear" w:color="auto" w:fill="FFFFFF"/>
        </w:rPr>
      </w:pPr>
      <w:r>
        <w:rPr>
          <w:rFonts w:hint="eastAsia" w:ascii="宋体" w:hAnsi="宋体" w:eastAsia="宋体" w:cs="宋体"/>
          <w:kern w:val="0"/>
          <w:sz w:val="28"/>
          <w:szCs w:val="28"/>
          <w:shd w:val="clear" w:color="auto" w:fill="FFFFFF"/>
          <w:lang w:val="en-US" w:eastAsia="zh-CN"/>
        </w:rPr>
        <w:t>15.2.1.2</w:t>
      </w:r>
      <w:r>
        <w:rPr>
          <w:rFonts w:hint="eastAsia" w:ascii="宋体" w:hAnsi="宋体" w:eastAsia="宋体" w:cs="宋体"/>
          <w:kern w:val="0"/>
          <w:sz w:val="28"/>
          <w:szCs w:val="28"/>
          <w:shd w:val="clear" w:color="auto" w:fill="FFFFFF"/>
        </w:rPr>
        <w:t>乙方应接受甲方现场统一管理，包括但不限于</w:t>
      </w:r>
      <w:r>
        <w:rPr>
          <w:rFonts w:hint="eastAsia" w:ascii="宋体" w:hAnsi="宋体" w:eastAsia="宋体" w:cs="宋体"/>
          <w:kern w:val="0"/>
          <w:sz w:val="28"/>
          <w:szCs w:val="28"/>
          <w:shd w:val="clear" w:color="auto" w:fill="FFFFFF"/>
          <w:lang w:val="en-US" w:eastAsia="zh-CN"/>
        </w:rPr>
        <w:t>施工资质问题、</w:t>
      </w:r>
      <w:r>
        <w:rPr>
          <w:rFonts w:hint="eastAsia" w:ascii="宋体" w:hAnsi="宋体" w:eastAsia="宋体" w:cs="宋体"/>
          <w:kern w:val="0"/>
          <w:sz w:val="28"/>
          <w:szCs w:val="28"/>
          <w:shd w:val="clear" w:color="auto" w:fill="FFFFFF"/>
        </w:rPr>
        <w:t>工程质量、施工进度、造价、文明施工、现场安全、消防保卫、出入制度、现场通道的使用、垂直运输、成品保护、临时设施的使用、施工扰民等。</w:t>
      </w:r>
    </w:p>
    <w:p>
      <w:pPr>
        <w:keepNext w:val="0"/>
        <w:keepLines w:val="0"/>
        <w:pageBreakBefore w:val="0"/>
        <w:widowControl/>
        <w:tabs>
          <w:tab w:val="left" w:pos="1134"/>
        </w:tabs>
        <w:kinsoku/>
        <w:wordWrap/>
        <w:overflowPunct/>
        <w:topLinePunct w:val="0"/>
        <w:autoSpaceDE/>
        <w:autoSpaceDN/>
        <w:bidi w:val="0"/>
        <w:adjustRightInd w:val="0"/>
        <w:snapToGrid w:val="0"/>
        <w:spacing w:line="500" w:lineRule="exact"/>
        <w:ind w:firstLine="560"/>
        <w:jc w:val="left"/>
        <w:textAlignment w:val="auto"/>
        <w:rPr>
          <w:rFonts w:hint="eastAsia" w:ascii="宋体" w:hAnsi="宋体" w:eastAsia="宋体" w:cs="宋体"/>
          <w:sz w:val="28"/>
          <w:szCs w:val="28"/>
          <w:lang w:eastAsia="zh-CN"/>
        </w:rPr>
      </w:pPr>
      <w:r>
        <w:rPr>
          <w:rFonts w:hint="eastAsia" w:ascii="宋体" w:hAnsi="宋体" w:eastAsia="宋体" w:cs="宋体"/>
          <w:kern w:val="0"/>
          <w:sz w:val="28"/>
          <w:szCs w:val="28"/>
          <w:shd w:val="clear" w:color="auto" w:fill="FFFFFF"/>
        </w:rPr>
        <w:t>15.2.1.</w:t>
      </w:r>
      <w:r>
        <w:rPr>
          <w:rFonts w:hint="eastAsia" w:ascii="宋体" w:hAnsi="宋体" w:eastAsia="宋体" w:cs="宋体"/>
          <w:kern w:val="0"/>
          <w:sz w:val="28"/>
          <w:szCs w:val="28"/>
          <w:shd w:val="clear" w:color="auto" w:fill="FFFFFF"/>
          <w:lang w:val="en-US" w:eastAsia="zh-CN"/>
        </w:rPr>
        <w:t>3</w:t>
      </w:r>
      <w:r>
        <w:rPr>
          <w:rFonts w:hint="eastAsia" w:ascii="宋体" w:hAnsi="宋体" w:eastAsia="宋体" w:cs="宋体"/>
          <w:kern w:val="0"/>
          <w:sz w:val="28"/>
          <w:szCs w:val="28"/>
          <w:shd w:val="clear" w:color="auto" w:fill="FFFFFF"/>
        </w:rPr>
        <w:t xml:space="preserve"> </w:t>
      </w:r>
      <w:r>
        <w:rPr>
          <w:rFonts w:hint="eastAsia" w:ascii="宋体" w:hAnsi="宋体" w:eastAsia="宋体" w:cs="宋体"/>
          <w:sz w:val="28"/>
          <w:szCs w:val="28"/>
        </w:rPr>
        <w:t>乙方应及时编制上报施工组织方案：主要包括施工方法、技术措施（特别是对</w:t>
      </w:r>
      <w:r>
        <w:rPr>
          <w:rFonts w:hint="eastAsia" w:ascii="宋体" w:hAnsi="宋体" w:eastAsia="宋体" w:cs="宋体"/>
          <w:sz w:val="28"/>
          <w:szCs w:val="28"/>
          <w:lang w:val="en-US" w:eastAsia="zh-CN"/>
        </w:rPr>
        <w:t>幕墙</w:t>
      </w:r>
      <w:r>
        <w:rPr>
          <w:rFonts w:hint="eastAsia" w:ascii="宋体" w:hAnsi="宋体" w:eastAsia="宋体" w:cs="宋体"/>
          <w:sz w:val="28"/>
          <w:szCs w:val="28"/>
        </w:rPr>
        <w:t>系统</w:t>
      </w:r>
      <w:r>
        <w:rPr>
          <w:rFonts w:hint="eastAsia" w:ascii="宋体" w:hAnsi="宋体" w:eastAsia="宋体" w:cs="宋体"/>
          <w:sz w:val="28"/>
          <w:szCs w:val="28"/>
          <w:lang w:val="en-US" w:eastAsia="zh-CN"/>
        </w:rPr>
        <w:t>收口包边、焊接、防锈防腐、避雷</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防水</w:t>
      </w:r>
      <w:r>
        <w:rPr>
          <w:rFonts w:hint="eastAsia" w:ascii="宋体" w:hAnsi="宋体" w:eastAsia="宋体" w:cs="宋体"/>
          <w:sz w:val="28"/>
          <w:szCs w:val="28"/>
        </w:rPr>
        <w:t>、门窗四角和阴阳角等处的节点处理）、质量保证体系及措施、工期进度安排及保证措施、安全生产及文明施工保证措施等、</w:t>
      </w:r>
      <w:r>
        <w:rPr>
          <w:rFonts w:hint="eastAsia" w:ascii="宋体" w:hAnsi="宋体" w:eastAsia="宋体" w:cs="宋体"/>
          <w:color w:val="000000"/>
          <w:sz w:val="28"/>
          <w:szCs w:val="28"/>
        </w:rPr>
        <w:t>防火对策及防范措施等；</w:t>
      </w:r>
      <w:r>
        <w:rPr>
          <w:rFonts w:hint="eastAsia" w:ascii="宋体" w:hAnsi="宋体" w:eastAsia="宋体" w:cs="宋体"/>
          <w:sz w:val="28"/>
          <w:szCs w:val="28"/>
        </w:rPr>
        <w:t>计划投入的主要施工机械表、主要施工人员表；对质量、安全、进度和服务的承诺书等</w:t>
      </w:r>
      <w:r>
        <w:rPr>
          <w:rFonts w:hint="eastAsia" w:ascii="宋体" w:hAnsi="宋体" w:eastAsia="宋体" w:cs="宋体"/>
          <w:sz w:val="28"/>
          <w:szCs w:val="28"/>
          <w:lang w:eastAsia="zh-CN"/>
        </w:rPr>
        <w:t>。</w:t>
      </w:r>
    </w:p>
    <w:p>
      <w:pPr>
        <w:pStyle w:val="11"/>
        <w:keepNext w:val="0"/>
        <w:keepLines w:val="0"/>
        <w:pageBreakBefore w:val="0"/>
        <w:tabs>
          <w:tab w:val="left" w:pos="2142"/>
        </w:tabs>
        <w:kinsoku/>
        <w:wordWrap/>
        <w:overflowPunct/>
        <w:topLinePunct w:val="0"/>
        <w:autoSpaceDE/>
        <w:autoSpaceDN/>
        <w:bidi w:val="0"/>
        <w:spacing w:line="500" w:lineRule="exact"/>
        <w:ind w:firstLine="542" w:firstLineChars="200"/>
        <w:textAlignment w:val="auto"/>
        <w:rPr>
          <w:rFonts w:hint="eastAsia" w:ascii="宋体" w:hAnsi="宋体" w:eastAsia="宋体" w:cs="宋体"/>
          <w:kern w:val="0"/>
          <w:sz w:val="28"/>
          <w:szCs w:val="28"/>
          <w:shd w:val="clear" w:color="auto" w:fill="FFFFFF"/>
        </w:rPr>
      </w:pPr>
      <w:r>
        <w:rPr>
          <w:rFonts w:hint="eastAsia" w:ascii="宋体" w:hAnsi="宋体" w:eastAsia="宋体" w:cs="宋体"/>
          <w:kern w:val="0"/>
          <w:sz w:val="28"/>
          <w:szCs w:val="28"/>
          <w:shd w:val="clear" w:color="auto" w:fill="FFFFFF"/>
          <w:lang w:val="en-US" w:eastAsia="zh-CN"/>
        </w:rPr>
        <w:t>15.2.1.4</w:t>
      </w:r>
      <w:r>
        <w:rPr>
          <w:rFonts w:hint="eastAsia" w:ascii="宋体" w:hAnsi="宋体" w:eastAsia="宋体" w:cs="宋体"/>
          <w:kern w:val="0"/>
          <w:sz w:val="28"/>
          <w:szCs w:val="28"/>
          <w:shd w:val="clear" w:color="auto" w:fill="FFFFFF"/>
        </w:rPr>
        <w:t>乙方应向甲方提交材料、设备采购、劳务进场安排等计划，报甲方审批后实施。乙方应保证现场内有足够的、技</w:t>
      </w:r>
      <w:r>
        <w:rPr>
          <w:rFonts w:hint="eastAsia" w:hAnsi="宋体" w:eastAsia="宋体" w:cs="宋体"/>
          <w:kern w:val="0"/>
          <w:sz w:val="28"/>
          <w:szCs w:val="28"/>
          <w:shd w:val="clear" w:color="auto" w:fill="FFFFFF"/>
          <w:lang w:eastAsia="zh-CN"/>
        </w:rPr>
        <w:t>能</w:t>
      </w:r>
      <w:r>
        <w:rPr>
          <w:rFonts w:hint="eastAsia" w:ascii="宋体" w:hAnsi="宋体" w:eastAsia="宋体" w:cs="宋体"/>
          <w:kern w:val="0"/>
          <w:sz w:val="28"/>
          <w:szCs w:val="28"/>
          <w:shd w:val="clear" w:color="auto" w:fill="FFFFFF"/>
        </w:rPr>
        <w:t>满足要求的劳务人员，并能按工程进展需要及时补充。乙方应保证材料、设备在合适时间进场，满足工程进度要求。人员变动需提前一个月以书面形式通知甲方，经甲方同意方可变动。乙方驻工地现场代表出勤率不低于90%，在紧急情况和进行主要施工项目时，乙方项目经理必须出勤，并科学组织工程施工，保质、保量、按时完成施工任务，解决由乙方负责的各项事宜。乙方须建立完善的考勤制度，甲方驻工地代表有权查阅乙方驻工地代表的出勤率，如当月出勤率不足20%，乙方须向甲方支付5000元的违约金，如其出勤率不足50%，乙方须向甲方支付3000元的违约金，如其出勤率不足90%，乙方须向甲方支付1000元的违约金。如乙方所指派项目经理或其他相关项目管理人员对甲方指令执行不力或不服从监理或甲方的统筹指挥，甲方有权要求乙方更换其项目经理或其他相关管理人员。</w:t>
      </w:r>
    </w:p>
    <w:p>
      <w:pPr>
        <w:pStyle w:val="11"/>
        <w:keepNext w:val="0"/>
        <w:keepLines w:val="0"/>
        <w:pageBreakBefore w:val="0"/>
        <w:tabs>
          <w:tab w:val="left" w:pos="2142"/>
        </w:tabs>
        <w:kinsoku/>
        <w:wordWrap/>
        <w:overflowPunct/>
        <w:topLinePunct w:val="0"/>
        <w:autoSpaceDE/>
        <w:autoSpaceDN/>
        <w:bidi w:val="0"/>
        <w:spacing w:line="500" w:lineRule="exact"/>
        <w:ind w:firstLine="542" w:firstLineChars="200"/>
        <w:textAlignment w:val="auto"/>
        <w:rPr>
          <w:rFonts w:hint="eastAsia" w:ascii="宋体" w:hAnsi="宋体" w:eastAsia="宋体" w:cs="宋体"/>
          <w:kern w:val="0"/>
          <w:sz w:val="28"/>
          <w:szCs w:val="28"/>
          <w:shd w:val="clear" w:color="auto" w:fill="FFFFFF"/>
        </w:rPr>
      </w:pPr>
      <w:r>
        <w:rPr>
          <w:rFonts w:hint="eastAsia" w:ascii="宋体" w:hAnsi="宋体" w:eastAsia="宋体" w:cs="宋体"/>
          <w:kern w:val="0"/>
          <w:sz w:val="28"/>
          <w:szCs w:val="28"/>
          <w:shd w:val="clear" w:color="auto" w:fill="FFFFFF"/>
        </w:rPr>
        <w:t>15.2.2 乙方应严格按照幕墙设计图施工。乙方发现图纸问题，应及时向甲方提出，甲方及时协调相关单位予以解决，经甲方确认同意后，可进行优化设计。未经甲方书面确认，乙方不得擅自施工，否则由此造成的一切后果均由乙方承担。</w:t>
      </w:r>
    </w:p>
    <w:p>
      <w:pPr>
        <w:pStyle w:val="11"/>
        <w:keepNext w:val="0"/>
        <w:keepLines w:val="0"/>
        <w:pageBreakBefore w:val="0"/>
        <w:tabs>
          <w:tab w:val="left" w:pos="2142"/>
        </w:tabs>
        <w:kinsoku/>
        <w:wordWrap/>
        <w:overflowPunct/>
        <w:topLinePunct w:val="0"/>
        <w:autoSpaceDE/>
        <w:autoSpaceDN/>
        <w:bidi w:val="0"/>
        <w:spacing w:line="500" w:lineRule="exact"/>
        <w:ind w:firstLine="542" w:firstLineChars="200"/>
        <w:textAlignment w:val="auto"/>
        <w:rPr>
          <w:rFonts w:hint="eastAsia" w:ascii="宋体" w:hAnsi="宋体" w:eastAsia="宋体" w:cs="宋体"/>
          <w:kern w:val="0"/>
          <w:sz w:val="28"/>
          <w:szCs w:val="28"/>
          <w:shd w:val="clear" w:color="auto" w:fill="FFFFFF"/>
        </w:rPr>
      </w:pPr>
      <w:r>
        <w:rPr>
          <w:rFonts w:hint="eastAsia" w:ascii="宋体" w:hAnsi="宋体" w:eastAsia="宋体" w:cs="宋体"/>
          <w:kern w:val="0"/>
          <w:sz w:val="28"/>
          <w:szCs w:val="28"/>
          <w:shd w:val="clear" w:color="auto" w:fill="FFFFFF"/>
          <w:lang w:val="en-US" w:eastAsia="zh-CN"/>
        </w:rPr>
        <w:t>15.2.3</w:t>
      </w:r>
      <w:r>
        <w:rPr>
          <w:rFonts w:hint="eastAsia" w:ascii="宋体" w:hAnsi="宋体" w:eastAsia="宋体" w:cs="宋体"/>
          <w:kern w:val="0"/>
          <w:sz w:val="28"/>
          <w:szCs w:val="28"/>
          <w:shd w:val="clear" w:color="auto" w:fill="FFFFFF"/>
        </w:rPr>
        <w:t>乙方须保存好所有材料、设备的购货发票、货单或收据以及售货合同、检验报告、质量合格证等，甲方可随时要求乙方出示上述资料的原件供查阅，乙方有义务提供上述资料的复印件给甲方。</w:t>
      </w:r>
    </w:p>
    <w:p>
      <w:pPr>
        <w:pStyle w:val="11"/>
        <w:keepNext w:val="0"/>
        <w:keepLines w:val="0"/>
        <w:pageBreakBefore w:val="0"/>
        <w:tabs>
          <w:tab w:val="left" w:pos="2142"/>
        </w:tabs>
        <w:kinsoku/>
        <w:wordWrap/>
        <w:overflowPunct/>
        <w:topLinePunct w:val="0"/>
        <w:autoSpaceDE/>
        <w:autoSpaceDN/>
        <w:bidi w:val="0"/>
        <w:spacing w:line="500" w:lineRule="exact"/>
        <w:ind w:firstLine="542" w:firstLineChars="200"/>
        <w:textAlignment w:val="auto"/>
        <w:rPr>
          <w:rFonts w:hint="eastAsia" w:ascii="宋体" w:hAnsi="宋体" w:eastAsia="宋体" w:cs="宋体"/>
          <w:kern w:val="0"/>
          <w:sz w:val="28"/>
          <w:szCs w:val="28"/>
          <w:shd w:val="clear" w:color="auto" w:fill="FFFFFF"/>
        </w:rPr>
      </w:pPr>
      <w:r>
        <w:rPr>
          <w:rFonts w:hint="eastAsia" w:ascii="宋体" w:hAnsi="宋体" w:eastAsia="宋体" w:cs="宋体"/>
          <w:kern w:val="0"/>
          <w:sz w:val="28"/>
          <w:szCs w:val="28"/>
          <w:shd w:val="clear" w:color="auto" w:fill="FFFFFF"/>
        </w:rPr>
        <w:t>15.2.</w:t>
      </w:r>
      <w:r>
        <w:rPr>
          <w:rFonts w:hint="eastAsia" w:ascii="宋体" w:hAnsi="宋体" w:eastAsia="宋体" w:cs="宋体"/>
          <w:kern w:val="0"/>
          <w:sz w:val="28"/>
          <w:szCs w:val="28"/>
          <w:shd w:val="clear" w:color="auto" w:fill="FFFFFF"/>
          <w:lang w:val="en-US" w:eastAsia="zh-CN"/>
        </w:rPr>
        <w:t>4</w:t>
      </w:r>
      <w:r>
        <w:rPr>
          <w:rFonts w:hint="eastAsia" w:ascii="宋体" w:hAnsi="宋体" w:eastAsia="宋体" w:cs="宋体"/>
          <w:kern w:val="0"/>
          <w:sz w:val="28"/>
          <w:szCs w:val="28"/>
          <w:shd w:val="clear" w:color="auto" w:fill="FFFFFF"/>
        </w:rPr>
        <w:t xml:space="preserve"> 乙方应安排好一切劳务用工过程，安排好劳务用工人员的交通、居住、饮食、劳务费、保险费、外地人员暂住证、安全和劳动保护等事项，确保合法用工。特殊工种应持有效上岗证书持证上岗。所有证件原件在全部人员进场前须报甲方备案。严禁乙方人员居住在工地生产区域，因乙方管理不善给甲方带来的经济和工期损失以及法律责任均由乙方承担。</w:t>
      </w:r>
    </w:p>
    <w:p>
      <w:pPr>
        <w:pStyle w:val="11"/>
        <w:keepNext w:val="0"/>
        <w:keepLines w:val="0"/>
        <w:pageBreakBefore w:val="0"/>
        <w:tabs>
          <w:tab w:val="left" w:pos="2142"/>
        </w:tabs>
        <w:kinsoku/>
        <w:wordWrap/>
        <w:overflowPunct/>
        <w:topLinePunct w:val="0"/>
        <w:autoSpaceDE/>
        <w:autoSpaceDN/>
        <w:bidi w:val="0"/>
        <w:spacing w:line="500" w:lineRule="exact"/>
        <w:ind w:firstLine="542" w:firstLineChars="200"/>
        <w:textAlignment w:val="auto"/>
        <w:rPr>
          <w:rFonts w:hint="eastAsia" w:ascii="宋体" w:hAnsi="宋体" w:eastAsia="宋体" w:cs="宋体"/>
          <w:kern w:val="0"/>
          <w:sz w:val="28"/>
          <w:szCs w:val="28"/>
          <w:shd w:val="clear" w:color="auto" w:fill="FFFFFF"/>
        </w:rPr>
      </w:pPr>
      <w:r>
        <w:rPr>
          <w:rFonts w:hint="eastAsia" w:ascii="宋体" w:hAnsi="宋体" w:eastAsia="宋体" w:cs="宋体"/>
          <w:kern w:val="0"/>
          <w:sz w:val="28"/>
          <w:szCs w:val="28"/>
          <w:shd w:val="clear" w:color="auto" w:fill="FFFFFF"/>
        </w:rPr>
        <w:t>15.2.</w:t>
      </w:r>
      <w:r>
        <w:rPr>
          <w:rFonts w:hint="eastAsia" w:ascii="宋体" w:hAnsi="宋体" w:eastAsia="宋体" w:cs="宋体"/>
          <w:kern w:val="0"/>
          <w:sz w:val="28"/>
          <w:szCs w:val="28"/>
          <w:shd w:val="clear" w:color="auto" w:fill="FFFFFF"/>
          <w:lang w:val="en-US" w:eastAsia="zh-CN"/>
        </w:rPr>
        <w:t>5</w:t>
      </w:r>
      <w:r>
        <w:rPr>
          <w:rFonts w:hint="eastAsia" w:ascii="宋体" w:hAnsi="宋体" w:eastAsia="宋体" w:cs="宋体"/>
          <w:kern w:val="0"/>
          <w:sz w:val="28"/>
          <w:szCs w:val="28"/>
          <w:shd w:val="clear" w:color="auto" w:fill="FFFFFF"/>
        </w:rPr>
        <w:t xml:space="preserve"> 乙方须遵守国家及地方劳动法律、法规，保证民工的合法权益，保障民工工资：</w:t>
      </w:r>
    </w:p>
    <w:p>
      <w:pPr>
        <w:pStyle w:val="11"/>
        <w:keepNext w:val="0"/>
        <w:keepLines w:val="0"/>
        <w:pageBreakBefore w:val="0"/>
        <w:tabs>
          <w:tab w:val="left" w:pos="2142"/>
        </w:tabs>
        <w:kinsoku/>
        <w:wordWrap/>
        <w:overflowPunct/>
        <w:topLinePunct w:val="0"/>
        <w:autoSpaceDE/>
        <w:autoSpaceDN/>
        <w:bidi w:val="0"/>
        <w:spacing w:line="500" w:lineRule="exact"/>
        <w:ind w:firstLine="542" w:firstLineChars="200"/>
        <w:textAlignment w:val="auto"/>
        <w:rPr>
          <w:rFonts w:hint="eastAsia" w:ascii="宋体" w:hAnsi="宋体" w:eastAsia="宋体" w:cs="宋体"/>
          <w:kern w:val="0"/>
          <w:sz w:val="28"/>
          <w:szCs w:val="28"/>
          <w:shd w:val="clear" w:color="auto" w:fill="FFFFFF"/>
        </w:rPr>
      </w:pPr>
      <w:r>
        <w:rPr>
          <w:rFonts w:hint="eastAsia" w:ascii="宋体" w:hAnsi="宋体" w:eastAsia="宋体" w:cs="宋体"/>
          <w:kern w:val="0"/>
          <w:sz w:val="28"/>
          <w:szCs w:val="28"/>
          <w:shd w:val="clear" w:color="auto" w:fill="FFFFFF"/>
        </w:rPr>
        <w:t>15.2.</w:t>
      </w:r>
      <w:r>
        <w:rPr>
          <w:rFonts w:hint="eastAsia" w:ascii="宋体" w:hAnsi="宋体" w:eastAsia="宋体" w:cs="宋体"/>
          <w:kern w:val="0"/>
          <w:sz w:val="28"/>
          <w:szCs w:val="28"/>
          <w:shd w:val="clear" w:color="auto" w:fill="FFFFFF"/>
          <w:lang w:val="en-US" w:eastAsia="zh-CN"/>
        </w:rPr>
        <w:t>5</w:t>
      </w:r>
      <w:r>
        <w:rPr>
          <w:rFonts w:hint="eastAsia" w:ascii="宋体" w:hAnsi="宋体" w:eastAsia="宋体" w:cs="宋体"/>
          <w:kern w:val="0"/>
          <w:sz w:val="28"/>
          <w:szCs w:val="28"/>
          <w:shd w:val="clear" w:color="auto" w:fill="FFFFFF"/>
        </w:rPr>
        <w:t>.1 乙方应严格遵守国家、地方有关部门和甲方关于民工工资的有关规定和要求，并成立有专人负责的民工权益保障专职部门。安排好民工的生活，做好民工的安全教育和管理工作，发放劳保和安全用品。</w:t>
      </w:r>
    </w:p>
    <w:p>
      <w:pPr>
        <w:pStyle w:val="11"/>
        <w:keepNext w:val="0"/>
        <w:keepLines w:val="0"/>
        <w:pageBreakBefore w:val="0"/>
        <w:tabs>
          <w:tab w:val="left" w:pos="2142"/>
        </w:tabs>
        <w:kinsoku/>
        <w:wordWrap/>
        <w:overflowPunct/>
        <w:topLinePunct w:val="0"/>
        <w:autoSpaceDE/>
        <w:autoSpaceDN/>
        <w:bidi w:val="0"/>
        <w:spacing w:line="500" w:lineRule="exact"/>
        <w:ind w:firstLine="542" w:firstLineChars="200"/>
        <w:textAlignment w:val="auto"/>
        <w:rPr>
          <w:rFonts w:hint="eastAsia" w:ascii="宋体" w:hAnsi="宋体" w:eastAsia="宋体" w:cs="宋体"/>
          <w:kern w:val="0"/>
          <w:sz w:val="28"/>
          <w:szCs w:val="28"/>
          <w:shd w:val="clear" w:color="auto" w:fill="FFFFFF"/>
        </w:rPr>
      </w:pPr>
      <w:r>
        <w:rPr>
          <w:rFonts w:hint="eastAsia" w:ascii="宋体" w:hAnsi="宋体" w:eastAsia="宋体" w:cs="宋体"/>
          <w:kern w:val="0"/>
          <w:sz w:val="28"/>
          <w:szCs w:val="28"/>
          <w:shd w:val="clear" w:color="auto" w:fill="FFFFFF"/>
        </w:rPr>
        <w:t>15.2.</w:t>
      </w:r>
      <w:r>
        <w:rPr>
          <w:rFonts w:hint="eastAsia" w:ascii="宋体" w:hAnsi="宋体" w:eastAsia="宋体" w:cs="宋体"/>
          <w:kern w:val="0"/>
          <w:sz w:val="28"/>
          <w:szCs w:val="28"/>
          <w:shd w:val="clear" w:color="auto" w:fill="FFFFFF"/>
          <w:lang w:val="en-US" w:eastAsia="zh-CN"/>
        </w:rPr>
        <w:t>5</w:t>
      </w:r>
      <w:r>
        <w:rPr>
          <w:rFonts w:hint="eastAsia" w:ascii="宋体" w:hAnsi="宋体" w:eastAsia="宋体" w:cs="宋体"/>
          <w:kern w:val="0"/>
          <w:sz w:val="28"/>
          <w:szCs w:val="28"/>
          <w:shd w:val="clear" w:color="auto" w:fill="FFFFFF"/>
        </w:rPr>
        <w:t>.2 乙方应认真履行职责，做好在甲方承建的施工项目的民工用工和管理工作并实行实名制管理</w:t>
      </w:r>
      <w:r>
        <w:rPr>
          <w:rFonts w:hint="eastAsia" w:ascii="宋体" w:hAnsi="宋体" w:eastAsia="宋体" w:cs="宋体"/>
          <w:kern w:val="0"/>
          <w:sz w:val="28"/>
          <w:szCs w:val="28"/>
          <w:shd w:val="clear" w:color="auto" w:fill="FFFFFF"/>
          <w:lang w:eastAsia="zh-CN"/>
        </w:rPr>
        <w:t>。</w:t>
      </w:r>
    </w:p>
    <w:p>
      <w:pPr>
        <w:pStyle w:val="11"/>
        <w:keepNext w:val="0"/>
        <w:keepLines w:val="0"/>
        <w:pageBreakBefore w:val="0"/>
        <w:tabs>
          <w:tab w:val="left" w:pos="2142"/>
        </w:tabs>
        <w:kinsoku/>
        <w:wordWrap/>
        <w:overflowPunct/>
        <w:topLinePunct w:val="0"/>
        <w:autoSpaceDE/>
        <w:autoSpaceDN/>
        <w:bidi w:val="0"/>
        <w:spacing w:line="500" w:lineRule="exact"/>
        <w:ind w:firstLine="542" w:firstLineChars="200"/>
        <w:textAlignment w:val="auto"/>
        <w:rPr>
          <w:rFonts w:hint="eastAsia" w:ascii="宋体" w:hAnsi="宋体" w:eastAsia="宋体" w:cs="宋体"/>
          <w:kern w:val="0"/>
          <w:sz w:val="28"/>
          <w:szCs w:val="28"/>
          <w:shd w:val="clear" w:color="auto" w:fill="FFFFFF"/>
        </w:rPr>
      </w:pPr>
      <w:r>
        <w:rPr>
          <w:rFonts w:hint="eastAsia" w:ascii="宋体" w:hAnsi="宋体" w:eastAsia="宋体" w:cs="宋体"/>
          <w:kern w:val="0"/>
          <w:sz w:val="28"/>
          <w:szCs w:val="28"/>
          <w:shd w:val="clear" w:color="auto" w:fill="FFFFFF"/>
        </w:rPr>
        <w:t>乙方若没有按照与工人及材料供应商的约定及时发放工人工资或支付材料款，致使工人或材料供应商到甲方或以聚集的方式或爬高威胁等极端方式讨要工资或报酬事件或向有关部门投诉、控告、检举的，每发生一次，乙方须向甲方支付合同金额</w:t>
      </w:r>
      <w:r>
        <w:rPr>
          <w:rFonts w:hint="eastAsia" w:ascii="宋体" w:hAnsi="宋体" w:eastAsia="宋体" w:cs="宋体"/>
          <w:kern w:val="0"/>
          <w:sz w:val="28"/>
          <w:szCs w:val="28"/>
          <w:u w:val="single"/>
          <w:shd w:val="clear" w:color="auto" w:fill="FFFFFF"/>
        </w:rPr>
        <w:t>20%</w:t>
      </w:r>
      <w:r>
        <w:rPr>
          <w:rFonts w:hint="eastAsia" w:ascii="宋体" w:hAnsi="宋体" w:eastAsia="宋体" w:cs="宋体"/>
          <w:kern w:val="0"/>
          <w:sz w:val="28"/>
          <w:szCs w:val="28"/>
          <w:shd w:val="clear" w:color="auto" w:fill="FFFFFF"/>
        </w:rPr>
        <w:t>的违约金并接受</w:t>
      </w:r>
      <w:r>
        <w:rPr>
          <w:rFonts w:hint="eastAsia" w:ascii="宋体" w:hAnsi="宋体" w:eastAsia="宋体" w:cs="宋体"/>
          <w:kern w:val="0"/>
          <w:sz w:val="28"/>
          <w:szCs w:val="28"/>
          <w:shd w:val="clear" w:color="auto" w:fill="FFFFFF"/>
          <w:lang w:val="en-US" w:eastAsia="zh-CN"/>
        </w:rPr>
        <w:t>政府主管</w:t>
      </w:r>
      <w:r>
        <w:rPr>
          <w:rFonts w:hint="eastAsia" w:ascii="宋体" w:hAnsi="宋体" w:eastAsia="宋体" w:cs="宋体"/>
          <w:kern w:val="0"/>
          <w:sz w:val="28"/>
          <w:szCs w:val="28"/>
          <w:shd w:val="clear" w:color="auto" w:fill="FFFFFF"/>
        </w:rPr>
        <w:t>等部门依照有关规定作出的处罚和决定；如乙方未及时支付材料款</w:t>
      </w:r>
      <w:r>
        <w:rPr>
          <w:rFonts w:hint="eastAsia" w:ascii="宋体" w:hAnsi="宋体" w:eastAsia="宋体" w:cs="宋体"/>
          <w:kern w:val="0"/>
          <w:sz w:val="28"/>
          <w:szCs w:val="28"/>
          <w:shd w:val="clear" w:color="auto" w:fill="FFFFFF"/>
          <w:lang w:eastAsia="zh-CN"/>
        </w:rPr>
        <w:t>、</w:t>
      </w:r>
      <w:r>
        <w:rPr>
          <w:rFonts w:hint="eastAsia" w:ascii="宋体" w:hAnsi="宋体" w:eastAsia="宋体" w:cs="宋体"/>
          <w:kern w:val="0"/>
          <w:sz w:val="28"/>
          <w:szCs w:val="28"/>
          <w:shd w:val="clear" w:color="auto" w:fill="FFFFFF"/>
          <w:lang w:val="en-US" w:eastAsia="zh-CN"/>
        </w:rPr>
        <w:t>机械租赁费、农民工工资款</w:t>
      </w:r>
      <w:r>
        <w:rPr>
          <w:rFonts w:hint="eastAsia" w:ascii="宋体" w:hAnsi="宋体" w:eastAsia="宋体" w:cs="宋体"/>
          <w:kern w:val="0"/>
          <w:sz w:val="28"/>
          <w:szCs w:val="28"/>
          <w:shd w:val="clear" w:color="auto" w:fill="FFFFFF"/>
        </w:rPr>
        <w:t>或其他款项而导致工期延误的，为保障工程施工进度，乙方同意由甲方直接代付上述款项，甲方代付的款项作为乙方工程款的一部分，直接自乙方工程款中扣减，乙方对此无异议。</w:t>
      </w:r>
    </w:p>
    <w:p>
      <w:pPr>
        <w:pStyle w:val="11"/>
        <w:tabs>
          <w:tab w:val="left" w:pos="2142"/>
        </w:tabs>
        <w:spacing w:line="480" w:lineRule="exact"/>
        <w:ind w:firstLine="542" w:firstLineChars="200"/>
        <w:rPr>
          <w:rFonts w:hint="eastAsia" w:ascii="宋体" w:hAnsi="宋体" w:eastAsia="宋体" w:cs="宋体"/>
          <w:kern w:val="0"/>
          <w:sz w:val="28"/>
          <w:szCs w:val="28"/>
          <w:shd w:val="clear" w:color="auto" w:fill="FFFFFF"/>
        </w:rPr>
      </w:pPr>
      <w:r>
        <w:rPr>
          <w:rFonts w:hint="eastAsia" w:ascii="宋体" w:hAnsi="宋体" w:eastAsia="宋体" w:cs="宋体"/>
          <w:kern w:val="0"/>
          <w:sz w:val="28"/>
          <w:szCs w:val="28"/>
          <w:shd w:val="clear" w:color="auto" w:fill="FFFFFF"/>
        </w:rPr>
        <w:t>15.2.</w:t>
      </w:r>
      <w:r>
        <w:rPr>
          <w:rFonts w:hint="eastAsia" w:ascii="宋体" w:hAnsi="宋体" w:eastAsia="宋体" w:cs="宋体"/>
          <w:kern w:val="0"/>
          <w:sz w:val="28"/>
          <w:szCs w:val="28"/>
          <w:shd w:val="clear" w:color="auto" w:fill="FFFFFF"/>
          <w:lang w:val="en-US" w:eastAsia="zh-CN"/>
        </w:rPr>
        <w:t>6</w:t>
      </w:r>
      <w:r>
        <w:rPr>
          <w:rFonts w:hint="eastAsia" w:ascii="宋体" w:hAnsi="宋体" w:eastAsia="宋体" w:cs="宋体"/>
          <w:kern w:val="0"/>
          <w:sz w:val="28"/>
          <w:szCs w:val="28"/>
          <w:shd w:val="clear" w:color="auto" w:fill="FFFFFF"/>
        </w:rPr>
        <w:t xml:space="preserve"> 本工程如因市场变化、政府处罚等行为发生停工（包括临时停工）、返工及复工的，甲方不承担乙方窝工、机械设备或材料占用及闲置、人员留置、安全防护等损失，该等损失视为已包括在合同总造价款内，乙方在投标或者报价时已综合考虑，甲方不需给予任何赔偿或补偿。</w:t>
      </w:r>
    </w:p>
    <w:p>
      <w:pPr>
        <w:pStyle w:val="11"/>
        <w:tabs>
          <w:tab w:val="left" w:pos="2142"/>
        </w:tabs>
        <w:spacing w:line="480" w:lineRule="exact"/>
        <w:ind w:firstLine="542" w:firstLineChars="200"/>
        <w:rPr>
          <w:rFonts w:hint="eastAsia" w:ascii="宋体" w:hAnsi="宋体" w:eastAsia="宋体" w:cs="宋体"/>
          <w:kern w:val="0"/>
          <w:sz w:val="28"/>
          <w:szCs w:val="28"/>
          <w:shd w:val="clear" w:color="auto" w:fill="FFFFFF"/>
        </w:rPr>
      </w:pPr>
      <w:r>
        <w:rPr>
          <w:rFonts w:hint="eastAsia" w:ascii="宋体" w:hAnsi="宋体" w:eastAsia="宋体" w:cs="宋体"/>
          <w:kern w:val="0"/>
          <w:sz w:val="28"/>
          <w:szCs w:val="28"/>
          <w:shd w:val="clear" w:color="auto" w:fill="FFFFFF"/>
        </w:rPr>
        <w:t>15.2.</w:t>
      </w:r>
      <w:r>
        <w:rPr>
          <w:rFonts w:hint="eastAsia" w:ascii="宋体" w:hAnsi="宋体" w:eastAsia="宋体" w:cs="宋体"/>
          <w:kern w:val="0"/>
          <w:sz w:val="28"/>
          <w:szCs w:val="28"/>
          <w:shd w:val="clear" w:color="auto" w:fill="FFFFFF"/>
          <w:lang w:val="en-US" w:eastAsia="zh-CN"/>
        </w:rPr>
        <w:t>7</w:t>
      </w:r>
      <w:r>
        <w:rPr>
          <w:rFonts w:hint="eastAsia" w:ascii="宋体" w:hAnsi="宋体" w:eastAsia="宋体" w:cs="宋体"/>
          <w:kern w:val="0"/>
          <w:sz w:val="28"/>
          <w:szCs w:val="28"/>
          <w:shd w:val="clear" w:color="auto" w:fill="FFFFFF"/>
        </w:rPr>
        <w:t xml:space="preserve"> 甲方不另外在红线外提供任何场地，乙方自行安排一切所需的临时工程场地及根据施工进度计划调整施工用的临时场地。</w:t>
      </w:r>
    </w:p>
    <w:p>
      <w:pPr>
        <w:pStyle w:val="11"/>
        <w:tabs>
          <w:tab w:val="left" w:pos="2142"/>
        </w:tabs>
        <w:spacing w:line="480" w:lineRule="exact"/>
        <w:ind w:firstLine="542" w:firstLineChars="200"/>
        <w:rPr>
          <w:rFonts w:hint="eastAsia" w:ascii="宋体" w:hAnsi="宋体" w:eastAsia="宋体" w:cs="宋体"/>
          <w:kern w:val="0"/>
          <w:sz w:val="28"/>
          <w:szCs w:val="28"/>
          <w:shd w:val="clear" w:color="auto" w:fill="FFFFFF"/>
        </w:rPr>
      </w:pPr>
      <w:r>
        <w:rPr>
          <w:rFonts w:hint="eastAsia" w:ascii="宋体" w:hAnsi="宋体" w:eastAsia="宋体" w:cs="宋体"/>
          <w:kern w:val="0"/>
          <w:sz w:val="28"/>
          <w:szCs w:val="28"/>
          <w:shd w:val="clear" w:color="auto" w:fill="FFFFFF"/>
        </w:rPr>
        <w:t>15.2.</w:t>
      </w:r>
      <w:r>
        <w:rPr>
          <w:rFonts w:hint="eastAsia" w:ascii="宋体" w:hAnsi="宋体" w:eastAsia="宋体" w:cs="宋体"/>
          <w:kern w:val="0"/>
          <w:sz w:val="28"/>
          <w:szCs w:val="28"/>
          <w:shd w:val="clear" w:color="auto" w:fill="FFFFFF"/>
          <w:lang w:val="en-US" w:eastAsia="zh-CN"/>
        </w:rPr>
        <w:t>8</w:t>
      </w:r>
      <w:r>
        <w:rPr>
          <w:rFonts w:hint="eastAsia" w:ascii="宋体" w:hAnsi="宋体" w:eastAsia="宋体" w:cs="宋体"/>
          <w:kern w:val="0"/>
          <w:sz w:val="28"/>
          <w:szCs w:val="28"/>
          <w:shd w:val="clear" w:color="auto" w:fill="FFFFFF"/>
        </w:rPr>
        <w:t xml:space="preserve"> 工程开工前，乙方应根据政府主管部门有关规定和惯例申请及办妥一切手续和证件，如有疏忽，一切经济和工期上的损失均由乙方负责，且应保证甲方不受由于乙方未合法施工而产生一切处罚及连带责任。</w:t>
      </w:r>
    </w:p>
    <w:p>
      <w:pPr>
        <w:pStyle w:val="11"/>
        <w:tabs>
          <w:tab w:val="left" w:pos="2142"/>
        </w:tabs>
        <w:spacing w:line="480" w:lineRule="exact"/>
        <w:ind w:firstLine="542" w:firstLineChars="200"/>
        <w:rPr>
          <w:rFonts w:hint="eastAsia" w:ascii="宋体" w:hAnsi="宋体" w:eastAsia="宋体" w:cs="宋体"/>
          <w:kern w:val="0"/>
          <w:sz w:val="28"/>
          <w:szCs w:val="28"/>
          <w:shd w:val="clear" w:color="auto" w:fill="FFFFFF"/>
        </w:rPr>
      </w:pPr>
      <w:r>
        <w:rPr>
          <w:rFonts w:hint="eastAsia" w:ascii="宋体" w:hAnsi="宋体" w:eastAsia="宋体" w:cs="宋体"/>
          <w:kern w:val="0"/>
          <w:sz w:val="28"/>
          <w:szCs w:val="28"/>
          <w:shd w:val="clear" w:color="auto" w:fill="FFFFFF"/>
        </w:rPr>
        <w:t>15.2.</w:t>
      </w:r>
      <w:r>
        <w:rPr>
          <w:rFonts w:hint="eastAsia" w:ascii="宋体" w:hAnsi="宋体" w:eastAsia="宋体" w:cs="宋体"/>
          <w:kern w:val="0"/>
          <w:sz w:val="28"/>
          <w:szCs w:val="28"/>
          <w:shd w:val="clear" w:color="auto" w:fill="FFFFFF"/>
          <w:lang w:val="en-US" w:eastAsia="zh-CN"/>
        </w:rPr>
        <w:t>9</w:t>
      </w:r>
      <w:r>
        <w:rPr>
          <w:rFonts w:hint="eastAsia" w:ascii="宋体" w:hAnsi="宋体" w:eastAsia="宋体" w:cs="宋体"/>
          <w:kern w:val="0"/>
          <w:sz w:val="28"/>
          <w:szCs w:val="28"/>
          <w:shd w:val="clear" w:color="auto" w:fill="FFFFFF"/>
        </w:rPr>
        <w:t xml:space="preserve"> 乙方应依照法律规定参加保险，并为其履行合同的全部员工（包括其员工及为履行合同聘请的第三方的人员）办理工伤保险、意外伤害保险以及施工设备财产保险，支付并承担保险费用。如因乙方原因或因乙方施工人员发生事故等原因致使甲方承担赔偿责任的，所产生的费用乙方同意甲方直接自乙方当期工程款中扣减，当期工程款不足部分，顺延至下期工程款中扣减。</w:t>
      </w:r>
    </w:p>
    <w:p>
      <w:pPr>
        <w:autoSpaceDE/>
        <w:autoSpaceDN/>
        <w:snapToGrid/>
        <w:spacing w:before="0" w:after="0" w:line="460" w:lineRule="exact"/>
        <w:ind w:left="0" w:firstLine="560"/>
        <w:jc w:val="both"/>
        <w:rPr>
          <w:rFonts w:hint="eastAsia" w:ascii="宋体" w:hAnsi="宋体" w:eastAsia="宋体" w:cs="宋体"/>
          <w:kern w:val="0"/>
          <w:sz w:val="28"/>
          <w:szCs w:val="28"/>
          <w:shd w:val="clear" w:color="auto" w:fill="FFFFFF"/>
          <w:lang w:val="en-US" w:eastAsia="zh-CN" w:bidi="ar-SA"/>
        </w:rPr>
      </w:pPr>
      <w:r>
        <w:rPr>
          <w:rFonts w:hint="eastAsia" w:ascii="宋体" w:hAnsi="宋体" w:eastAsia="宋体" w:cs="宋体"/>
          <w:kern w:val="0"/>
          <w:sz w:val="28"/>
          <w:szCs w:val="28"/>
          <w:shd w:val="clear" w:color="auto" w:fill="FFFFFF"/>
          <w:lang w:val="en-US" w:eastAsia="zh-CN" w:bidi="ar-SA"/>
        </w:rPr>
        <w:t>15.2.10 乙方施工过程中，应无条件配合楼体亮化等其他施工单位施工，工期不另行计算。</w:t>
      </w:r>
    </w:p>
    <w:p>
      <w:pPr>
        <w:pStyle w:val="11"/>
        <w:spacing w:line="480" w:lineRule="exact"/>
        <w:ind w:firstLine="542" w:firstLineChars="200"/>
        <w:rPr>
          <w:rFonts w:hint="eastAsia" w:ascii="宋体" w:hAnsi="宋体" w:eastAsia="宋体" w:cs="宋体"/>
          <w:kern w:val="0"/>
          <w:sz w:val="28"/>
          <w:szCs w:val="28"/>
          <w:shd w:val="clear" w:color="auto" w:fill="FFFFFF"/>
          <w:lang w:val="en-US" w:eastAsia="zh-CN"/>
        </w:rPr>
      </w:pPr>
      <w:r>
        <w:rPr>
          <w:rFonts w:hint="eastAsia" w:ascii="宋体" w:hAnsi="宋体" w:eastAsia="宋体" w:cs="宋体"/>
          <w:kern w:val="0"/>
          <w:sz w:val="28"/>
          <w:szCs w:val="28"/>
          <w:shd w:val="clear" w:color="auto" w:fill="FFFFFF"/>
          <w:lang w:val="en-US" w:eastAsia="zh-CN"/>
        </w:rPr>
        <w:t>15.2.11施工所有吊篮由乙方采购（或租赁），负责安装及备案，满足甲方施工进度要求，向甲方提供吊篮的施工方案、检测合格文件，吊篮操作工人需持证上岗。</w:t>
      </w:r>
    </w:p>
    <w:p>
      <w:pPr>
        <w:pStyle w:val="11"/>
        <w:spacing w:line="480" w:lineRule="exact"/>
        <w:ind w:firstLine="542" w:firstLineChars="200"/>
        <w:rPr>
          <w:rFonts w:hint="eastAsia" w:ascii="宋体" w:hAnsi="宋体" w:eastAsia="宋体" w:cs="宋体"/>
          <w:kern w:val="0"/>
          <w:sz w:val="28"/>
          <w:szCs w:val="28"/>
          <w:shd w:val="clear" w:color="auto" w:fill="FFFFFF"/>
          <w:lang w:val="en-US" w:eastAsia="zh-CN"/>
        </w:rPr>
      </w:pPr>
      <w:r>
        <w:rPr>
          <w:rFonts w:hint="eastAsia" w:ascii="宋体" w:hAnsi="宋体" w:eastAsia="宋体" w:cs="宋体"/>
          <w:kern w:val="0"/>
          <w:sz w:val="28"/>
          <w:szCs w:val="28"/>
          <w:shd w:val="clear" w:color="auto" w:fill="FFFFFF"/>
          <w:lang w:val="en-US" w:eastAsia="zh-CN"/>
        </w:rPr>
        <w:t>15.2.12乙方施工完毕，需将施工现场的卫生清理干净，否则，由此产生的卫生清理费用由乙方承担，并向甲方承担合同总价5%的违约金。</w:t>
      </w:r>
    </w:p>
    <w:p>
      <w:pPr>
        <w:spacing w:line="480" w:lineRule="exact"/>
        <w:ind w:firstLine="542" w:firstLineChars="200"/>
        <w:rPr>
          <w:rFonts w:hint="eastAsia" w:ascii="宋体" w:hAnsi="宋体" w:eastAsia="宋体" w:cs="宋体"/>
          <w:kern w:val="0"/>
          <w:sz w:val="28"/>
          <w:szCs w:val="28"/>
          <w:shd w:val="clear" w:color="auto" w:fill="FFFFFF"/>
          <w:lang w:val="en-US" w:eastAsia="zh-CN"/>
        </w:rPr>
      </w:pPr>
      <w:r>
        <w:rPr>
          <w:rFonts w:hint="eastAsia" w:ascii="宋体" w:hAnsi="宋体" w:eastAsia="宋体" w:cs="宋体"/>
          <w:kern w:val="0"/>
          <w:sz w:val="28"/>
          <w:szCs w:val="28"/>
          <w:shd w:val="clear" w:color="auto" w:fill="FFFFFF"/>
          <w:lang w:val="en-US" w:eastAsia="zh-CN"/>
        </w:rPr>
        <w:t>15.2.13乙方对工程质量负责，如本合同项下工程存在任何工程质量问题或材料质量问题，由乙方负责无条件整改至合格，整改两次仍不合格，甲方有权单方解除合同，乙方需一次性向甲方承担合同总价款30%违约金。如因工程质量问题或材料质量问题给甲方造成损失的，乙方据实赔偿，并承担合同总价款30%违约金。</w:t>
      </w:r>
    </w:p>
    <w:p>
      <w:pPr>
        <w:pStyle w:val="2"/>
        <w:keepNext w:val="0"/>
        <w:keepLines w:val="0"/>
        <w:pageBreakBefore w:val="0"/>
        <w:widowControl w:val="0"/>
        <w:kinsoku/>
        <w:wordWrap/>
        <w:overflowPunct/>
        <w:topLinePunct w:val="0"/>
        <w:autoSpaceDE/>
        <w:autoSpaceDN/>
        <w:bidi w:val="0"/>
        <w:adjustRightInd/>
        <w:snapToGrid/>
        <w:spacing w:after="0" w:line="480" w:lineRule="exact"/>
        <w:ind w:firstLine="542" w:firstLineChars="200"/>
        <w:textAlignment w:val="auto"/>
        <w:rPr>
          <w:rFonts w:hint="eastAsia" w:ascii="宋体" w:hAnsi="宋体" w:eastAsia="宋体" w:cs="宋体"/>
          <w:kern w:val="0"/>
          <w:sz w:val="28"/>
          <w:szCs w:val="28"/>
          <w:shd w:val="clear" w:color="auto" w:fill="FFFFFF"/>
          <w:lang w:val="en-US" w:eastAsia="zh-CN"/>
        </w:rPr>
      </w:pPr>
      <w:r>
        <w:rPr>
          <w:rFonts w:hint="eastAsia" w:ascii="宋体" w:hAnsi="宋体" w:eastAsia="宋体" w:cs="宋体"/>
          <w:kern w:val="0"/>
          <w:sz w:val="28"/>
          <w:szCs w:val="28"/>
          <w:shd w:val="clear" w:color="auto" w:fill="FFFFFF"/>
          <w:lang w:val="en-US" w:eastAsia="zh-CN"/>
        </w:rPr>
        <w:t>15.2.14乙方施工过程中，应无条件配合楼体亮化等其他施工单位施工，工期另行计算。未经甲方同意或有关部门批准，不得随意拆改原建筑物结构及各种设备管线。</w:t>
      </w:r>
    </w:p>
    <w:p>
      <w:pPr>
        <w:pStyle w:val="2"/>
        <w:keepNext w:val="0"/>
        <w:keepLines w:val="0"/>
        <w:pageBreakBefore w:val="0"/>
        <w:widowControl w:val="0"/>
        <w:kinsoku/>
        <w:wordWrap/>
        <w:overflowPunct/>
        <w:topLinePunct w:val="0"/>
        <w:autoSpaceDE/>
        <w:autoSpaceDN/>
        <w:bidi w:val="0"/>
        <w:adjustRightInd/>
        <w:snapToGrid/>
        <w:spacing w:after="0" w:line="480" w:lineRule="exact"/>
        <w:ind w:firstLine="542" w:firstLineChars="200"/>
        <w:textAlignment w:val="auto"/>
        <w:rPr>
          <w:rFonts w:hint="eastAsia" w:ascii="宋体" w:hAnsi="宋体" w:eastAsia="宋体" w:cs="宋体"/>
          <w:kern w:val="0"/>
          <w:sz w:val="28"/>
          <w:szCs w:val="28"/>
          <w:shd w:val="clear" w:color="auto" w:fill="FFFFFF"/>
          <w:lang w:val="en-US" w:eastAsia="zh-CN"/>
        </w:rPr>
      </w:pPr>
    </w:p>
    <w:p>
      <w:pPr>
        <w:pStyle w:val="11"/>
        <w:spacing w:line="480" w:lineRule="exact"/>
        <w:ind w:firstLine="542" w:firstLineChars="200"/>
        <w:rPr>
          <w:rFonts w:hint="eastAsia" w:ascii="宋体" w:hAnsi="宋体" w:eastAsia="宋体" w:cs="宋体"/>
          <w:b/>
          <w:kern w:val="0"/>
          <w:sz w:val="28"/>
          <w:szCs w:val="28"/>
          <w:shd w:val="clear" w:color="auto" w:fill="FFFFFF"/>
        </w:rPr>
      </w:pPr>
      <w:r>
        <w:rPr>
          <w:rFonts w:hint="eastAsia" w:ascii="宋体" w:hAnsi="宋体" w:eastAsia="宋体" w:cs="宋体"/>
          <w:b/>
          <w:kern w:val="0"/>
          <w:sz w:val="28"/>
          <w:szCs w:val="28"/>
          <w:shd w:val="clear" w:color="auto" w:fill="FFFFFF"/>
        </w:rPr>
        <w:t xml:space="preserve">第十六条  </w:t>
      </w:r>
      <w:r>
        <w:rPr>
          <w:rFonts w:hint="eastAsia" w:hAnsi="宋体" w:eastAsia="宋体" w:cs="宋体"/>
          <w:b/>
          <w:kern w:val="0"/>
          <w:sz w:val="28"/>
          <w:szCs w:val="28"/>
          <w:shd w:val="clear" w:color="auto" w:fill="FFFFFF"/>
          <w:lang w:val="en-US" w:eastAsia="zh-CN"/>
        </w:rPr>
        <w:t xml:space="preserve"> </w:t>
      </w:r>
      <w:r>
        <w:rPr>
          <w:rFonts w:hint="eastAsia" w:ascii="宋体" w:hAnsi="宋体" w:eastAsia="宋体" w:cs="宋体"/>
          <w:b/>
          <w:kern w:val="0"/>
          <w:sz w:val="28"/>
          <w:szCs w:val="28"/>
          <w:shd w:val="clear" w:color="auto" w:fill="FFFFFF"/>
        </w:rPr>
        <w:t>甲方权利</w:t>
      </w:r>
    </w:p>
    <w:p>
      <w:pPr>
        <w:pStyle w:val="11"/>
        <w:keepNext w:val="0"/>
        <w:keepLines w:val="0"/>
        <w:pageBreakBefore w:val="0"/>
        <w:widowControl w:val="0"/>
        <w:kinsoku/>
        <w:wordWrap/>
        <w:overflowPunct/>
        <w:topLinePunct w:val="0"/>
        <w:autoSpaceDE/>
        <w:autoSpaceDN/>
        <w:bidi w:val="0"/>
        <w:adjustRightInd/>
        <w:snapToGrid/>
        <w:spacing w:line="500" w:lineRule="exact"/>
        <w:ind w:firstLine="542" w:firstLineChars="200"/>
        <w:textAlignment w:val="auto"/>
        <w:rPr>
          <w:rFonts w:hint="eastAsia" w:ascii="宋体" w:hAnsi="宋体" w:eastAsia="宋体" w:cs="宋体"/>
          <w:kern w:val="0"/>
          <w:sz w:val="28"/>
          <w:szCs w:val="28"/>
          <w:shd w:val="clear" w:color="auto" w:fill="FFFFFF"/>
        </w:rPr>
      </w:pPr>
      <w:r>
        <w:rPr>
          <w:rFonts w:hint="eastAsia" w:ascii="宋体" w:hAnsi="宋体" w:eastAsia="宋体" w:cs="宋体"/>
          <w:kern w:val="0"/>
          <w:sz w:val="28"/>
          <w:szCs w:val="28"/>
          <w:shd w:val="clear" w:color="auto" w:fill="FFFFFF"/>
        </w:rPr>
        <w:t>16.1 以下情形，乙方接受甲方要求的违约金并无异议：</w:t>
      </w:r>
    </w:p>
    <w:p>
      <w:pPr>
        <w:pStyle w:val="11"/>
        <w:keepNext w:val="0"/>
        <w:keepLines w:val="0"/>
        <w:pageBreakBefore w:val="0"/>
        <w:widowControl w:val="0"/>
        <w:kinsoku/>
        <w:wordWrap/>
        <w:overflowPunct/>
        <w:topLinePunct w:val="0"/>
        <w:autoSpaceDE/>
        <w:autoSpaceDN/>
        <w:bidi w:val="0"/>
        <w:adjustRightInd/>
        <w:snapToGrid/>
        <w:spacing w:line="500" w:lineRule="exact"/>
        <w:ind w:firstLine="542" w:firstLineChars="200"/>
        <w:textAlignment w:val="auto"/>
        <w:rPr>
          <w:rFonts w:hint="eastAsia" w:ascii="宋体" w:hAnsi="宋体" w:eastAsia="宋体" w:cs="宋体"/>
          <w:kern w:val="0"/>
          <w:sz w:val="28"/>
          <w:szCs w:val="28"/>
          <w:shd w:val="clear" w:color="auto" w:fill="FFFFFF"/>
        </w:rPr>
      </w:pPr>
      <w:r>
        <w:rPr>
          <w:rFonts w:hint="eastAsia" w:ascii="宋体" w:hAnsi="宋体" w:eastAsia="宋体" w:cs="宋体"/>
          <w:kern w:val="0"/>
          <w:sz w:val="28"/>
          <w:szCs w:val="28"/>
          <w:shd w:val="clear" w:color="auto" w:fill="FFFFFF"/>
        </w:rPr>
        <w:t>16.1.1 乙方未经甲方批准更换</w:t>
      </w:r>
      <w:r>
        <w:rPr>
          <w:rFonts w:hint="eastAsia" w:hAnsi="宋体" w:eastAsia="宋体" w:cs="宋体"/>
          <w:kern w:val="0"/>
          <w:sz w:val="28"/>
          <w:szCs w:val="28"/>
          <w:shd w:val="clear" w:color="auto" w:fill="FFFFFF"/>
          <w:lang w:val="en-US" w:eastAsia="zh-CN"/>
        </w:rPr>
        <w:t>项目经理、</w:t>
      </w:r>
      <w:r>
        <w:rPr>
          <w:rFonts w:hint="eastAsia" w:ascii="宋体" w:hAnsi="宋体" w:eastAsia="宋体" w:cs="宋体"/>
          <w:kern w:val="0"/>
          <w:sz w:val="28"/>
          <w:szCs w:val="28"/>
          <w:shd w:val="clear" w:color="auto" w:fill="FFFFFF"/>
        </w:rPr>
        <w:t>现场负责人</w:t>
      </w:r>
      <w:r>
        <w:rPr>
          <w:rFonts w:hint="eastAsia" w:hAnsi="宋体" w:eastAsia="宋体" w:cs="宋体"/>
          <w:kern w:val="0"/>
          <w:sz w:val="28"/>
          <w:szCs w:val="28"/>
          <w:shd w:val="clear" w:color="auto" w:fill="FFFFFF"/>
          <w:lang w:val="en-US" w:eastAsia="zh-CN"/>
        </w:rPr>
        <w:t>或技术负责人</w:t>
      </w:r>
      <w:r>
        <w:rPr>
          <w:rFonts w:hint="eastAsia" w:ascii="宋体" w:hAnsi="宋体" w:eastAsia="宋体" w:cs="宋体"/>
          <w:kern w:val="0"/>
          <w:sz w:val="28"/>
          <w:szCs w:val="28"/>
          <w:shd w:val="clear" w:color="auto" w:fill="FFFFFF"/>
        </w:rPr>
        <w:t>，乙方向甲方支付</w:t>
      </w:r>
      <w:r>
        <w:rPr>
          <w:rFonts w:hint="eastAsia" w:hAnsi="宋体" w:eastAsia="宋体" w:cs="宋体"/>
          <w:kern w:val="0"/>
          <w:sz w:val="28"/>
          <w:szCs w:val="28"/>
          <w:u w:val="single"/>
          <w:shd w:val="clear" w:color="auto" w:fill="FFFFFF"/>
          <w:lang w:val="en-US" w:eastAsia="zh-CN"/>
        </w:rPr>
        <w:t>5</w:t>
      </w:r>
      <w:r>
        <w:rPr>
          <w:rFonts w:hint="eastAsia" w:ascii="宋体" w:hAnsi="宋体" w:eastAsia="宋体" w:cs="宋体"/>
          <w:kern w:val="0"/>
          <w:sz w:val="28"/>
          <w:szCs w:val="28"/>
          <w:u w:val="single"/>
          <w:shd w:val="clear" w:color="auto" w:fill="FFFFFF"/>
        </w:rPr>
        <w:t>000元/次</w:t>
      </w:r>
      <w:r>
        <w:rPr>
          <w:rFonts w:hint="eastAsia" w:ascii="宋体" w:hAnsi="宋体" w:eastAsia="宋体" w:cs="宋体"/>
          <w:kern w:val="0"/>
          <w:sz w:val="28"/>
          <w:szCs w:val="28"/>
          <w:shd w:val="clear" w:color="auto" w:fill="FFFFFF"/>
        </w:rPr>
        <w:t>违约金，同时甲方有权单方面解除合同。</w:t>
      </w:r>
    </w:p>
    <w:p>
      <w:pPr>
        <w:pStyle w:val="11"/>
        <w:keepNext w:val="0"/>
        <w:keepLines w:val="0"/>
        <w:pageBreakBefore w:val="0"/>
        <w:widowControl w:val="0"/>
        <w:kinsoku/>
        <w:wordWrap/>
        <w:overflowPunct/>
        <w:topLinePunct w:val="0"/>
        <w:autoSpaceDE/>
        <w:autoSpaceDN/>
        <w:bidi w:val="0"/>
        <w:adjustRightInd/>
        <w:snapToGrid/>
        <w:spacing w:line="500" w:lineRule="exact"/>
        <w:ind w:firstLine="542" w:firstLineChars="200"/>
        <w:textAlignment w:val="auto"/>
        <w:rPr>
          <w:rFonts w:hint="eastAsia" w:ascii="宋体" w:hAnsi="宋体" w:eastAsia="宋体" w:cs="宋体"/>
          <w:kern w:val="0"/>
          <w:sz w:val="28"/>
          <w:szCs w:val="28"/>
          <w:shd w:val="clear" w:color="auto" w:fill="FFFFFF"/>
        </w:rPr>
      </w:pPr>
      <w:r>
        <w:rPr>
          <w:rFonts w:hint="eastAsia" w:ascii="宋体" w:hAnsi="宋体" w:eastAsia="宋体" w:cs="宋体"/>
          <w:kern w:val="0"/>
          <w:sz w:val="28"/>
          <w:szCs w:val="28"/>
          <w:shd w:val="clear" w:color="auto" w:fill="FFFFFF"/>
        </w:rPr>
        <w:t>16.1.2 收到质监站、安监站或相关部门停工报告，及质监站或相关政府部门验收未能合格通过的，乙方向甲方支付</w:t>
      </w:r>
      <w:r>
        <w:rPr>
          <w:rFonts w:hint="eastAsia" w:ascii="宋体" w:hAnsi="宋体" w:eastAsia="宋体" w:cs="宋体"/>
          <w:kern w:val="0"/>
          <w:sz w:val="28"/>
          <w:szCs w:val="28"/>
          <w:u w:val="single"/>
          <w:shd w:val="clear" w:color="auto" w:fill="FFFFFF"/>
        </w:rPr>
        <w:t>10000元/次</w:t>
      </w:r>
      <w:r>
        <w:rPr>
          <w:rFonts w:hint="eastAsia" w:ascii="宋体" w:hAnsi="宋体" w:eastAsia="宋体" w:cs="宋体"/>
          <w:kern w:val="0"/>
          <w:sz w:val="28"/>
          <w:szCs w:val="28"/>
          <w:shd w:val="clear" w:color="auto" w:fill="FFFFFF"/>
        </w:rPr>
        <w:t>的违约金，给甲方造成损失的，乙方还应赔偿全部经济损失。</w:t>
      </w:r>
    </w:p>
    <w:p>
      <w:pPr>
        <w:pStyle w:val="11"/>
        <w:keepNext w:val="0"/>
        <w:keepLines w:val="0"/>
        <w:pageBreakBefore w:val="0"/>
        <w:widowControl w:val="0"/>
        <w:kinsoku/>
        <w:wordWrap/>
        <w:overflowPunct/>
        <w:topLinePunct w:val="0"/>
        <w:autoSpaceDE/>
        <w:autoSpaceDN/>
        <w:bidi w:val="0"/>
        <w:adjustRightInd/>
        <w:snapToGrid/>
        <w:spacing w:line="500" w:lineRule="exact"/>
        <w:ind w:firstLine="542" w:firstLineChars="200"/>
        <w:textAlignment w:val="auto"/>
        <w:rPr>
          <w:rFonts w:hint="eastAsia" w:ascii="宋体" w:hAnsi="宋体" w:eastAsia="宋体" w:cs="宋体"/>
          <w:kern w:val="0"/>
          <w:sz w:val="28"/>
          <w:szCs w:val="28"/>
          <w:shd w:val="clear" w:color="auto" w:fill="FFFFFF"/>
        </w:rPr>
      </w:pPr>
      <w:r>
        <w:rPr>
          <w:rFonts w:hint="eastAsia" w:ascii="宋体" w:hAnsi="宋体" w:eastAsia="宋体" w:cs="宋体"/>
          <w:kern w:val="0"/>
          <w:sz w:val="28"/>
          <w:szCs w:val="28"/>
          <w:shd w:val="clear" w:color="auto" w:fill="FFFFFF"/>
        </w:rPr>
        <w:t>16.1.3 任何因乙方自身原因（如</w:t>
      </w:r>
      <w:r>
        <w:rPr>
          <w:rFonts w:hint="eastAsia" w:ascii="宋体" w:hAnsi="宋体" w:eastAsia="宋体" w:cs="宋体"/>
          <w:kern w:val="0"/>
          <w:sz w:val="28"/>
          <w:szCs w:val="28"/>
          <w:shd w:val="clear" w:color="auto" w:fill="FFFFFF"/>
          <w:lang w:val="en-US" w:eastAsia="zh-CN"/>
        </w:rPr>
        <w:t>施工资质问题、</w:t>
      </w:r>
      <w:r>
        <w:rPr>
          <w:rFonts w:hint="eastAsia" w:ascii="宋体" w:hAnsi="宋体" w:eastAsia="宋体" w:cs="宋体"/>
          <w:kern w:val="0"/>
          <w:sz w:val="28"/>
          <w:szCs w:val="28"/>
          <w:shd w:val="clear" w:color="auto" w:fill="FFFFFF"/>
        </w:rPr>
        <w:t xml:space="preserve">工地内的安全、卫生设施、噪音控制、工艺标准等）导致甲方声誉及形象遭受损害，对此乙方须赔偿，赔偿额一经确定将在乙方的工程款内扣除。  </w:t>
      </w:r>
    </w:p>
    <w:p>
      <w:pPr>
        <w:pStyle w:val="11"/>
        <w:keepNext w:val="0"/>
        <w:keepLines w:val="0"/>
        <w:pageBreakBefore w:val="0"/>
        <w:widowControl w:val="0"/>
        <w:kinsoku/>
        <w:wordWrap/>
        <w:overflowPunct/>
        <w:topLinePunct w:val="0"/>
        <w:autoSpaceDE/>
        <w:autoSpaceDN/>
        <w:bidi w:val="0"/>
        <w:adjustRightInd/>
        <w:snapToGrid/>
        <w:spacing w:line="500" w:lineRule="exact"/>
        <w:ind w:firstLine="560"/>
        <w:textAlignment w:val="auto"/>
        <w:rPr>
          <w:rFonts w:hint="eastAsia" w:ascii="宋体" w:hAnsi="宋体" w:eastAsia="宋体" w:cs="宋体"/>
          <w:kern w:val="0"/>
          <w:sz w:val="28"/>
          <w:szCs w:val="28"/>
          <w:shd w:val="clear" w:color="auto" w:fill="FFFFFF"/>
        </w:rPr>
      </w:pPr>
      <w:r>
        <w:rPr>
          <w:rFonts w:hint="eastAsia" w:ascii="宋体" w:hAnsi="宋体" w:eastAsia="宋体" w:cs="宋体"/>
          <w:kern w:val="0"/>
          <w:sz w:val="28"/>
          <w:szCs w:val="28"/>
          <w:shd w:val="clear" w:color="auto" w:fill="FFFFFF"/>
        </w:rPr>
        <w:t>16.1.4 乙方在施工过程中造成乙方施工人员或第三人人身财产损害的，由乙方承担一切责任，如由此给甲方造成损失的，乙方据实承担，且乙方同意向甲方支付合同总</w:t>
      </w:r>
      <w:r>
        <w:rPr>
          <w:rFonts w:hint="eastAsia" w:ascii="宋体" w:hAnsi="宋体" w:eastAsia="宋体" w:cs="宋体"/>
          <w:kern w:val="0"/>
          <w:sz w:val="28"/>
          <w:szCs w:val="28"/>
          <w:shd w:val="clear" w:color="auto" w:fill="FFFFFF"/>
          <w:lang w:val="en-US" w:eastAsia="zh-CN"/>
        </w:rPr>
        <w:t>价</w:t>
      </w:r>
      <w:r>
        <w:rPr>
          <w:rFonts w:hint="eastAsia" w:ascii="宋体" w:hAnsi="宋体" w:eastAsia="宋体" w:cs="宋体"/>
          <w:kern w:val="0"/>
          <w:sz w:val="28"/>
          <w:szCs w:val="28"/>
          <w:u w:val="single"/>
          <w:shd w:val="clear" w:color="auto" w:fill="FFFFFF"/>
        </w:rPr>
        <w:t>20%</w:t>
      </w:r>
      <w:r>
        <w:rPr>
          <w:rFonts w:hint="eastAsia" w:ascii="宋体" w:hAnsi="宋体" w:eastAsia="宋体" w:cs="宋体"/>
          <w:kern w:val="0"/>
          <w:sz w:val="28"/>
          <w:szCs w:val="28"/>
          <w:shd w:val="clear" w:color="auto" w:fill="FFFFFF"/>
        </w:rPr>
        <w:t>的违约金。</w:t>
      </w:r>
    </w:p>
    <w:p>
      <w:pPr>
        <w:pStyle w:val="11"/>
        <w:keepNext w:val="0"/>
        <w:keepLines w:val="0"/>
        <w:pageBreakBefore w:val="0"/>
        <w:widowControl w:val="0"/>
        <w:kinsoku/>
        <w:wordWrap/>
        <w:overflowPunct/>
        <w:topLinePunct w:val="0"/>
        <w:autoSpaceDE/>
        <w:autoSpaceDN/>
        <w:bidi w:val="0"/>
        <w:adjustRightInd/>
        <w:snapToGrid/>
        <w:spacing w:line="500" w:lineRule="exact"/>
        <w:ind w:firstLine="542" w:firstLineChars="200"/>
        <w:textAlignment w:val="auto"/>
        <w:rPr>
          <w:rFonts w:hint="eastAsia" w:ascii="宋体" w:hAnsi="宋体" w:eastAsia="宋体" w:cs="宋体"/>
          <w:kern w:val="0"/>
          <w:sz w:val="28"/>
          <w:szCs w:val="28"/>
          <w:shd w:val="clear" w:color="auto" w:fill="FFFFFF"/>
        </w:rPr>
      </w:pPr>
      <w:r>
        <w:rPr>
          <w:rFonts w:hint="eastAsia" w:ascii="宋体" w:hAnsi="宋体" w:eastAsia="宋体" w:cs="宋体"/>
          <w:kern w:val="0"/>
          <w:sz w:val="28"/>
          <w:szCs w:val="28"/>
          <w:shd w:val="clear" w:color="auto" w:fill="FFFFFF"/>
        </w:rPr>
        <w:t>16.1.5 施工管理混乱，不听从甲方检查监督和管理，甲方视情节严重可对乙方收取</w:t>
      </w:r>
      <w:r>
        <w:rPr>
          <w:rFonts w:hint="eastAsia" w:ascii="宋体" w:hAnsi="宋体" w:eastAsia="宋体" w:cs="宋体"/>
          <w:kern w:val="0"/>
          <w:sz w:val="28"/>
          <w:szCs w:val="28"/>
          <w:u w:val="single"/>
          <w:shd w:val="clear" w:color="auto" w:fill="FFFFFF"/>
        </w:rPr>
        <w:t>500－5000元/次</w:t>
      </w:r>
      <w:r>
        <w:rPr>
          <w:rFonts w:hint="eastAsia" w:ascii="宋体" w:hAnsi="宋体" w:eastAsia="宋体" w:cs="宋体"/>
          <w:kern w:val="0"/>
          <w:sz w:val="28"/>
          <w:szCs w:val="28"/>
          <w:shd w:val="clear" w:color="auto" w:fill="FFFFFF"/>
        </w:rPr>
        <w:t>的违约金</w:t>
      </w:r>
      <w:r>
        <w:rPr>
          <w:rFonts w:hint="eastAsia" w:hAnsi="宋体" w:eastAsia="宋体" w:cs="宋体"/>
          <w:kern w:val="0"/>
          <w:sz w:val="28"/>
          <w:szCs w:val="28"/>
          <w:shd w:val="clear" w:color="auto" w:fill="FFFFFF"/>
          <w:lang w:eastAsia="zh-CN"/>
        </w:rPr>
        <w:t>，</w:t>
      </w:r>
      <w:r>
        <w:rPr>
          <w:rFonts w:hint="eastAsia" w:ascii="宋体" w:hAnsi="宋体" w:eastAsia="宋体" w:cs="宋体"/>
          <w:kern w:val="0"/>
          <w:sz w:val="28"/>
          <w:szCs w:val="28"/>
          <w:shd w:val="clear" w:color="auto" w:fill="FFFFFF"/>
        </w:rPr>
        <w:t>包括但不限于以下情形：</w:t>
      </w:r>
    </w:p>
    <w:p>
      <w:pPr>
        <w:pStyle w:val="11"/>
        <w:keepNext w:val="0"/>
        <w:keepLines w:val="0"/>
        <w:pageBreakBefore w:val="0"/>
        <w:widowControl w:val="0"/>
        <w:kinsoku/>
        <w:wordWrap/>
        <w:overflowPunct/>
        <w:topLinePunct w:val="0"/>
        <w:autoSpaceDE/>
        <w:autoSpaceDN/>
        <w:bidi w:val="0"/>
        <w:adjustRightInd/>
        <w:snapToGrid/>
        <w:spacing w:line="500" w:lineRule="exact"/>
        <w:ind w:firstLine="542" w:firstLineChars="200"/>
        <w:textAlignment w:val="auto"/>
        <w:rPr>
          <w:rFonts w:hint="eastAsia" w:ascii="宋体" w:hAnsi="宋体" w:eastAsia="宋体" w:cs="宋体"/>
          <w:kern w:val="0"/>
          <w:sz w:val="28"/>
          <w:szCs w:val="28"/>
          <w:shd w:val="clear" w:color="auto" w:fill="FFFFFF"/>
        </w:rPr>
      </w:pPr>
      <w:r>
        <w:rPr>
          <w:rFonts w:hint="eastAsia" w:ascii="宋体" w:hAnsi="宋体" w:eastAsia="宋体" w:cs="宋体"/>
          <w:kern w:val="0"/>
          <w:sz w:val="28"/>
          <w:szCs w:val="28"/>
          <w:shd w:val="clear" w:color="auto" w:fill="FFFFFF"/>
        </w:rPr>
        <w:fldChar w:fldCharType="begin"/>
      </w:r>
      <w:r>
        <w:rPr>
          <w:rFonts w:hint="eastAsia" w:ascii="宋体" w:hAnsi="宋体" w:eastAsia="宋体" w:cs="宋体"/>
          <w:kern w:val="0"/>
          <w:sz w:val="28"/>
          <w:szCs w:val="28"/>
          <w:shd w:val="clear" w:color="auto" w:fill="FFFFFF"/>
        </w:rPr>
        <w:instrText xml:space="preserve"> eq \o\ac(</w:instrText>
      </w:r>
      <w:r>
        <w:rPr>
          <w:rFonts w:hint="eastAsia" w:ascii="宋体" w:hAnsi="宋体" w:eastAsia="宋体" w:cs="宋体"/>
          <w:kern w:val="0"/>
          <w:position w:val="-5"/>
          <w:sz w:val="42"/>
          <w:szCs w:val="28"/>
          <w:shd w:val="clear" w:color="auto" w:fill="FFFFFF"/>
        </w:rPr>
        <w:instrText xml:space="preserve">○</w:instrText>
      </w:r>
      <w:r>
        <w:rPr>
          <w:rFonts w:hint="eastAsia" w:ascii="宋体" w:hAnsi="宋体" w:eastAsia="宋体" w:cs="宋体"/>
          <w:kern w:val="0"/>
          <w:sz w:val="28"/>
          <w:szCs w:val="28"/>
          <w:shd w:val="clear" w:color="auto" w:fill="FFFFFF"/>
        </w:rPr>
        <w:instrText xml:space="preserve">,1)</w:instrText>
      </w:r>
      <w:r>
        <w:rPr>
          <w:rFonts w:hint="eastAsia" w:ascii="宋体" w:hAnsi="宋体" w:eastAsia="宋体" w:cs="宋体"/>
          <w:kern w:val="0"/>
          <w:sz w:val="28"/>
          <w:szCs w:val="28"/>
          <w:shd w:val="clear" w:color="auto" w:fill="FFFFFF"/>
        </w:rPr>
        <w:fldChar w:fldCharType="end"/>
      </w:r>
      <w:r>
        <w:rPr>
          <w:rFonts w:hint="eastAsia" w:ascii="宋体" w:hAnsi="宋体" w:eastAsia="宋体" w:cs="宋体"/>
          <w:kern w:val="0"/>
          <w:sz w:val="28"/>
          <w:szCs w:val="28"/>
          <w:shd w:val="clear" w:color="auto" w:fill="FFFFFF"/>
        </w:rPr>
        <w:t xml:space="preserve"> 进入施工场地的主要材料、机械设备未经甲方同意而擅自离场；</w:t>
      </w:r>
    </w:p>
    <w:p>
      <w:pPr>
        <w:pStyle w:val="11"/>
        <w:keepNext w:val="0"/>
        <w:keepLines w:val="0"/>
        <w:pageBreakBefore w:val="0"/>
        <w:widowControl w:val="0"/>
        <w:kinsoku/>
        <w:wordWrap/>
        <w:overflowPunct/>
        <w:topLinePunct w:val="0"/>
        <w:autoSpaceDE/>
        <w:autoSpaceDN/>
        <w:bidi w:val="0"/>
        <w:adjustRightInd/>
        <w:snapToGrid/>
        <w:spacing w:line="500" w:lineRule="exact"/>
        <w:ind w:firstLine="542" w:firstLineChars="200"/>
        <w:textAlignment w:val="auto"/>
        <w:rPr>
          <w:rFonts w:hint="eastAsia" w:ascii="宋体" w:hAnsi="宋体" w:eastAsia="宋体" w:cs="宋体"/>
          <w:kern w:val="0"/>
          <w:sz w:val="28"/>
          <w:szCs w:val="28"/>
          <w:shd w:val="clear" w:color="auto" w:fill="FFFFFF"/>
        </w:rPr>
      </w:pPr>
      <w:r>
        <w:rPr>
          <w:rFonts w:hint="eastAsia" w:ascii="宋体" w:hAnsi="宋体" w:eastAsia="宋体" w:cs="宋体"/>
          <w:kern w:val="0"/>
          <w:sz w:val="28"/>
          <w:szCs w:val="28"/>
          <w:shd w:val="clear" w:color="auto" w:fill="FFFFFF"/>
        </w:rPr>
        <w:fldChar w:fldCharType="begin"/>
      </w:r>
      <w:r>
        <w:rPr>
          <w:rFonts w:hint="eastAsia" w:ascii="宋体" w:hAnsi="宋体" w:eastAsia="宋体" w:cs="宋体"/>
          <w:kern w:val="0"/>
          <w:sz w:val="28"/>
          <w:szCs w:val="28"/>
          <w:shd w:val="clear" w:color="auto" w:fill="FFFFFF"/>
        </w:rPr>
        <w:instrText xml:space="preserve"> eq \o\ac(</w:instrText>
      </w:r>
      <w:r>
        <w:rPr>
          <w:rFonts w:hint="eastAsia" w:ascii="宋体" w:hAnsi="宋体" w:eastAsia="宋体" w:cs="宋体"/>
          <w:kern w:val="0"/>
          <w:position w:val="-5"/>
          <w:sz w:val="42"/>
          <w:szCs w:val="28"/>
          <w:shd w:val="clear" w:color="auto" w:fill="FFFFFF"/>
        </w:rPr>
        <w:instrText xml:space="preserve">○</w:instrText>
      </w:r>
      <w:r>
        <w:rPr>
          <w:rFonts w:hint="eastAsia" w:ascii="宋体" w:hAnsi="宋体" w:eastAsia="宋体" w:cs="宋体"/>
          <w:kern w:val="0"/>
          <w:sz w:val="28"/>
          <w:szCs w:val="28"/>
          <w:shd w:val="clear" w:color="auto" w:fill="FFFFFF"/>
        </w:rPr>
        <w:instrText xml:space="preserve">,2)</w:instrText>
      </w:r>
      <w:r>
        <w:rPr>
          <w:rFonts w:hint="eastAsia" w:ascii="宋体" w:hAnsi="宋体" w:eastAsia="宋体" w:cs="宋体"/>
          <w:kern w:val="0"/>
          <w:sz w:val="28"/>
          <w:szCs w:val="28"/>
          <w:shd w:val="clear" w:color="auto" w:fill="FFFFFF"/>
        </w:rPr>
        <w:fldChar w:fldCharType="end"/>
      </w:r>
      <w:r>
        <w:rPr>
          <w:rFonts w:hint="eastAsia" w:ascii="宋体" w:hAnsi="宋体" w:eastAsia="宋体" w:cs="宋体"/>
          <w:kern w:val="0"/>
          <w:sz w:val="28"/>
          <w:szCs w:val="28"/>
          <w:shd w:val="clear" w:color="auto" w:fill="FFFFFF"/>
        </w:rPr>
        <w:t xml:space="preserve"> 项目经理、项目负责人工程例会缺勤；</w:t>
      </w:r>
    </w:p>
    <w:p>
      <w:pPr>
        <w:pStyle w:val="11"/>
        <w:keepNext w:val="0"/>
        <w:keepLines w:val="0"/>
        <w:pageBreakBefore w:val="0"/>
        <w:widowControl w:val="0"/>
        <w:kinsoku/>
        <w:wordWrap/>
        <w:overflowPunct/>
        <w:topLinePunct w:val="0"/>
        <w:autoSpaceDE/>
        <w:autoSpaceDN/>
        <w:bidi w:val="0"/>
        <w:adjustRightInd/>
        <w:snapToGrid/>
        <w:spacing w:line="500" w:lineRule="exact"/>
        <w:ind w:firstLine="542" w:firstLineChars="200"/>
        <w:textAlignment w:val="auto"/>
        <w:rPr>
          <w:rFonts w:hint="eastAsia" w:ascii="宋体" w:hAnsi="宋体" w:eastAsia="宋体" w:cs="宋体"/>
          <w:kern w:val="0"/>
          <w:sz w:val="28"/>
          <w:szCs w:val="28"/>
          <w:shd w:val="clear" w:color="auto" w:fill="FFFFFF"/>
        </w:rPr>
      </w:pPr>
      <w:r>
        <w:rPr>
          <w:rFonts w:hint="eastAsia" w:ascii="宋体" w:hAnsi="宋体" w:eastAsia="宋体" w:cs="宋体"/>
          <w:kern w:val="0"/>
          <w:sz w:val="28"/>
          <w:szCs w:val="28"/>
          <w:shd w:val="clear" w:color="auto" w:fill="FFFFFF"/>
        </w:rPr>
        <w:fldChar w:fldCharType="begin"/>
      </w:r>
      <w:r>
        <w:rPr>
          <w:rFonts w:hint="eastAsia" w:ascii="宋体" w:hAnsi="宋体" w:eastAsia="宋体" w:cs="宋体"/>
          <w:kern w:val="0"/>
          <w:sz w:val="28"/>
          <w:szCs w:val="28"/>
          <w:shd w:val="clear" w:color="auto" w:fill="FFFFFF"/>
        </w:rPr>
        <w:instrText xml:space="preserve"> eq \o\ac(</w:instrText>
      </w:r>
      <w:r>
        <w:rPr>
          <w:rFonts w:hint="eastAsia" w:ascii="宋体" w:hAnsi="宋体" w:eastAsia="宋体" w:cs="宋体"/>
          <w:kern w:val="0"/>
          <w:position w:val="-5"/>
          <w:sz w:val="42"/>
          <w:szCs w:val="28"/>
          <w:shd w:val="clear" w:color="auto" w:fill="FFFFFF"/>
        </w:rPr>
        <w:instrText xml:space="preserve">○</w:instrText>
      </w:r>
      <w:r>
        <w:rPr>
          <w:rFonts w:hint="eastAsia" w:ascii="宋体" w:hAnsi="宋体" w:eastAsia="宋体" w:cs="宋体"/>
          <w:kern w:val="0"/>
          <w:sz w:val="28"/>
          <w:szCs w:val="28"/>
          <w:shd w:val="clear" w:color="auto" w:fill="FFFFFF"/>
        </w:rPr>
        <w:instrText xml:space="preserve">,3)</w:instrText>
      </w:r>
      <w:r>
        <w:rPr>
          <w:rFonts w:hint="eastAsia" w:ascii="宋体" w:hAnsi="宋体" w:eastAsia="宋体" w:cs="宋体"/>
          <w:kern w:val="0"/>
          <w:sz w:val="28"/>
          <w:szCs w:val="28"/>
          <w:shd w:val="clear" w:color="auto" w:fill="FFFFFF"/>
        </w:rPr>
        <w:fldChar w:fldCharType="end"/>
      </w:r>
      <w:r>
        <w:rPr>
          <w:rFonts w:hint="eastAsia" w:ascii="宋体" w:hAnsi="宋体" w:eastAsia="宋体" w:cs="宋体"/>
          <w:kern w:val="0"/>
          <w:sz w:val="28"/>
          <w:szCs w:val="28"/>
          <w:shd w:val="clear" w:color="auto" w:fill="FFFFFF"/>
        </w:rPr>
        <w:t xml:space="preserve"> 夜间或节假日施工时，项目经理、现场负责人手机联系不上；</w:t>
      </w:r>
    </w:p>
    <w:p>
      <w:pPr>
        <w:pStyle w:val="11"/>
        <w:keepNext w:val="0"/>
        <w:keepLines w:val="0"/>
        <w:pageBreakBefore w:val="0"/>
        <w:widowControl w:val="0"/>
        <w:kinsoku/>
        <w:wordWrap/>
        <w:overflowPunct/>
        <w:topLinePunct w:val="0"/>
        <w:autoSpaceDE/>
        <w:autoSpaceDN/>
        <w:bidi w:val="0"/>
        <w:adjustRightInd/>
        <w:snapToGrid/>
        <w:spacing w:line="500" w:lineRule="exact"/>
        <w:ind w:firstLine="542" w:firstLineChars="200"/>
        <w:textAlignment w:val="auto"/>
        <w:rPr>
          <w:rFonts w:hint="eastAsia" w:ascii="宋体" w:hAnsi="宋体" w:eastAsia="宋体" w:cs="宋体"/>
          <w:kern w:val="0"/>
          <w:sz w:val="28"/>
          <w:szCs w:val="28"/>
          <w:shd w:val="clear" w:color="auto" w:fill="FFFFFF"/>
        </w:rPr>
      </w:pPr>
      <w:r>
        <w:rPr>
          <w:rFonts w:hint="eastAsia" w:ascii="宋体" w:hAnsi="宋体" w:eastAsia="宋体" w:cs="宋体"/>
          <w:kern w:val="0"/>
          <w:sz w:val="28"/>
          <w:szCs w:val="28"/>
          <w:shd w:val="clear" w:color="auto" w:fill="FFFFFF"/>
        </w:rPr>
        <w:fldChar w:fldCharType="begin"/>
      </w:r>
      <w:r>
        <w:rPr>
          <w:rFonts w:hint="eastAsia" w:ascii="宋体" w:hAnsi="宋体" w:eastAsia="宋体" w:cs="宋体"/>
          <w:kern w:val="0"/>
          <w:sz w:val="28"/>
          <w:szCs w:val="28"/>
          <w:shd w:val="clear" w:color="auto" w:fill="FFFFFF"/>
        </w:rPr>
        <w:instrText xml:space="preserve"> eq \o\ac(</w:instrText>
      </w:r>
      <w:r>
        <w:rPr>
          <w:rFonts w:hint="eastAsia" w:ascii="宋体" w:hAnsi="宋体" w:eastAsia="宋体" w:cs="宋体"/>
          <w:kern w:val="0"/>
          <w:position w:val="-5"/>
          <w:sz w:val="42"/>
          <w:szCs w:val="28"/>
          <w:shd w:val="clear" w:color="auto" w:fill="FFFFFF"/>
        </w:rPr>
        <w:instrText xml:space="preserve">○</w:instrText>
      </w:r>
      <w:r>
        <w:rPr>
          <w:rFonts w:hint="eastAsia" w:ascii="宋体" w:hAnsi="宋体" w:eastAsia="宋体" w:cs="宋体"/>
          <w:kern w:val="0"/>
          <w:sz w:val="28"/>
          <w:szCs w:val="28"/>
          <w:shd w:val="clear" w:color="auto" w:fill="FFFFFF"/>
        </w:rPr>
        <w:instrText xml:space="preserve">,4)</w:instrText>
      </w:r>
      <w:r>
        <w:rPr>
          <w:rFonts w:hint="eastAsia" w:ascii="宋体" w:hAnsi="宋体" w:eastAsia="宋体" w:cs="宋体"/>
          <w:kern w:val="0"/>
          <w:sz w:val="28"/>
          <w:szCs w:val="28"/>
          <w:shd w:val="clear" w:color="auto" w:fill="FFFFFF"/>
        </w:rPr>
        <w:fldChar w:fldCharType="end"/>
      </w:r>
      <w:r>
        <w:rPr>
          <w:rFonts w:hint="eastAsia" w:ascii="宋体" w:hAnsi="宋体" w:eastAsia="宋体" w:cs="宋体"/>
          <w:kern w:val="0"/>
          <w:sz w:val="28"/>
          <w:szCs w:val="28"/>
          <w:shd w:val="clear" w:color="auto" w:fill="FFFFFF"/>
        </w:rPr>
        <w:t>日常施工中,乙方有</w:t>
      </w:r>
      <w:r>
        <w:rPr>
          <w:rFonts w:hint="eastAsia" w:hAnsi="宋体" w:eastAsia="宋体" w:cs="宋体"/>
          <w:kern w:val="0"/>
          <w:sz w:val="28"/>
          <w:szCs w:val="28"/>
          <w:shd w:val="clear" w:color="auto" w:fill="FFFFFF"/>
          <w:lang w:val="en-US" w:eastAsia="zh-CN"/>
        </w:rPr>
        <w:t>与</w:t>
      </w:r>
      <w:r>
        <w:rPr>
          <w:rFonts w:hint="eastAsia" w:ascii="宋体" w:hAnsi="宋体" w:eastAsia="宋体" w:cs="宋体"/>
          <w:kern w:val="0"/>
          <w:sz w:val="28"/>
          <w:szCs w:val="28"/>
          <w:shd w:val="clear" w:color="auto" w:fill="FFFFFF"/>
        </w:rPr>
        <w:t>国家规范相违背或与施工组织严重不符的违规操作；</w:t>
      </w:r>
    </w:p>
    <w:p>
      <w:pPr>
        <w:pStyle w:val="11"/>
        <w:keepNext w:val="0"/>
        <w:keepLines w:val="0"/>
        <w:pageBreakBefore w:val="0"/>
        <w:widowControl w:val="0"/>
        <w:kinsoku/>
        <w:wordWrap/>
        <w:overflowPunct/>
        <w:topLinePunct w:val="0"/>
        <w:autoSpaceDE/>
        <w:autoSpaceDN/>
        <w:bidi w:val="0"/>
        <w:adjustRightInd/>
        <w:snapToGrid/>
        <w:spacing w:line="500" w:lineRule="exact"/>
        <w:ind w:firstLine="542" w:firstLineChars="200"/>
        <w:textAlignment w:val="auto"/>
        <w:rPr>
          <w:rFonts w:hint="eastAsia" w:ascii="宋体" w:hAnsi="宋体" w:eastAsia="宋体" w:cs="宋体"/>
          <w:kern w:val="0"/>
          <w:sz w:val="28"/>
          <w:szCs w:val="28"/>
          <w:shd w:val="clear" w:color="auto" w:fill="FFFFFF"/>
        </w:rPr>
      </w:pPr>
      <w:r>
        <w:rPr>
          <w:rFonts w:hint="eastAsia" w:ascii="宋体" w:hAnsi="宋体" w:eastAsia="宋体" w:cs="宋体"/>
          <w:kern w:val="0"/>
          <w:sz w:val="28"/>
          <w:szCs w:val="28"/>
          <w:shd w:val="clear" w:color="auto" w:fill="FFFFFF"/>
        </w:rPr>
        <w:fldChar w:fldCharType="begin"/>
      </w:r>
      <w:r>
        <w:rPr>
          <w:rFonts w:hint="eastAsia" w:ascii="宋体" w:hAnsi="宋体" w:eastAsia="宋体" w:cs="宋体"/>
          <w:kern w:val="0"/>
          <w:sz w:val="28"/>
          <w:szCs w:val="28"/>
          <w:shd w:val="clear" w:color="auto" w:fill="FFFFFF"/>
        </w:rPr>
        <w:instrText xml:space="preserve"> eq \o\ac(</w:instrText>
      </w:r>
      <w:r>
        <w:rPr>
          <w:rFonts w:hint="eastAsia" w:ascii="宋体" w:hAnsi="宋体" w:eastAsia="宋体" w:cs="宋体"/>
          <w:kern w:val="0"/>
          <w:position w:val="-5"/>
          <w:sz w:val="42"/>
          <w:szCs w:val="28"/>
          <w:shd w:val="clear" w:color="auto" w:fill="FFFFFF"/>
        </w:rPr>
        <w:instrText xml:space="preserve">○</w:instrText>
      </w:r>
      <w:r>
        <w:rPr>
          <w:rFonts w:hint="eastAsia" w:ascii="宋体" w:hAnsi="宋体" w:eastAsia="宋体" w:cs="宋体"/>
          <w:kern w:val="0"/>
          <w:sz w:val="28"/>
          <w:szCs w:val="28"/>
          <w:shd w:val="clear" w:color="auto" w:fill="FFFFFF"/>
        </w:rPr>
        <w:instrText xml:space="preserve">,5)</w:instrText>
      </w:r>
      <w:r>
        <w:rPr>
          <w:rFonts w:hint="eastAsia" w:ascii="宋体" w:hAnsi="宋体" w:eastAsia="宋体" w:cs="宋体"/>
          <w:kern w:val="0"/>
          <w:sz w:val="28"/>
          <w:szCs w:val="28"/>
          <w:shd w:val="clear" w:color="auto" w:fill="FFFFFF"/>
        </w:rPr>
        <w:fldChar w:fldCharType="end"/>
      </w:r>
      <w:r>
        <w:rPr>
          <w:rFonts w:hint="eastAsia" w:ascii="宋体" w:hAnsi="宋体" w:eastAsia="宋体" w:cs="宋体"/>
          <w:kern w:val="0"/>
          <w:sz w:val="28"/>
          <w:szCs w:val="28"/>
          <w:shd w:val="clear" w:color="auto" w:fill="FFFFFF"/>
        </w:rPr>
        <w:t xml:space="preserve"> 乙方人员发生偷盗行为；</w:t>
      </w:r>
    </w:p>
    <w:p>
      <w:pPr>
        <w:pStyle w:val="11"/>
        <w:keepNext w:val="0"/>
        <w:keepLines w:val="0"/>
        <w:pageBreakBefore w:val="0"/>
        <w:widowControl w:val="0"/>
        <w:kinsoku/>
        <w:wordWrap/>
        <w:overflowPunct/>
        <w:topLinePunct w:val="0"/>
        <w:autoSpaceDE/>
        <w:autoSpaceDN/>
        <w:bidi w:val="0"/>
        <w:adjustRightInd/>
        <w:snapToGrid/>
        <w:spacing w:line="500" w:lineRule="exact"/>
        <w:ind w:firstLine="542" w:firstLineChars="200"/>
        <w:textAlignment w:val="auto"/>
        <w:rPr>
          <w:rFonts w:hint="eastAsia" w:ascii="宋体" w:hAnsi="宋体" w:eastAsia="宋体" w:cs="宋体"/>
          <w:kern w:val="0"/>
          <w:sz w:val="28"/>
          <w:szCs w:val="28"/>
          <w:shd w:val="clear" w:color="auto" w:fill="FFFFFF"/>
        </w:rPr>
      </w:pPr>
      <w:r>
        <w:rPr>
          <w:rFonts w:hint="eastAsia" w:ascii="宋体" w:hAnsi="宋体" w:eastAsia="宋体" w:cs="宋体"/>
          <w:kern w:val="0"/>
          <w:sz w:val="28"/>
          <w:szCs w:val="28"/>
          <w:shd w:val="clear" w:color="auto" w:fill="FFFFFF"/>
        </w:rPr>
        <w:fldChar w:fldCharType="begin"/>
      </w:r>
      <w:r>
        <w:rPr>
          <w:rFonts w:hint="eastAsia" w:ascii="宋体" w:hAnsi="宋体" w:eastAsia="宋体" w:cs="宋体"/>
          <w:kern w:val="0"/>
          <w:sz w:val="28"/>
          <w:szCs w:val="28"/>
          <w:shd w:val="clear" w:color="auto" w:fill="FFFFFF"/>
        </w:rPr>
        <w:instrText xml:space="preserve"> eq \o\ac(</w:instrText>
      </w:r>
      <w:r>
        <w:rPr>
          <w:rFonts w:hint="eastAsia" w:ascii="宋体" w:hAnsi="宋体" w:eastAsia="宋体" w:cs="宋体"/>
          <w:kern w:val="0"/>
          <w:position w:val="-5"/>
          <w:sz w:val="42"/>
          <w:szCs w:val="28"/>
          <w:shd w:val="clear" w:color="auto" w:fill="FFFFFF"/>
        </w:rPr>
        <w:instrText xml:space="preserve">○</w:instrText>
      </w:r>
      <w:r>
        <w:rPr>
          <w:rFonts w:hint="eastAsia" w:ascii="宋体" w:hAnsi="宋体" w:eastAsia="宋体" w:cs="宋体"/>
          <w:kern w:val="0"/>
          <w:sz w:val="28"/>
          <w:szCs w:val="28"/>
          <w:shd w:val="clear" w:color="auto" w:fill="FFFFFF"/>
        </w:rPr>
        <w:instrText xml:space="preserve">,6)</w:instrText>
      </w:r>
      <w:r>
        <w:rPr>
          <w:rFonts w:hint="eastAsia" w:ascii="宋体" w:hAnsi="宋体" w:eastAsia="宋体" w:cs="宋体"/>
          <w:kern w:val="0"/>
          <w:sz w:val="28"/>
          <w:szCs w:val="28"/>
          <w:shd w:val="clear" w:color="auto" w:fill="FFFFFF"/>
        </w:rPr>
        <w:fldChar w:fldCharType="end"/>
      </w:r>
      <w:r>
        <w:rPr>
          <w:rFonts w:hint="eastAsia" w:ascii="宋体" w:hAnsi="宋体" w:eastAsia="宋体" w:cs="宋体"/>
          <w:kern w:val="0"/>
          <w:sz w:val="28"/>
          <w:szCs w:val="28"/>
          <w:shd w:val="clear" w:color="auto" w:fill="FFFFFF"/>
        </w:rPr>
        <w:t xml:space="preserve"> 乙方施工人员未正确佩戴安全防护用品或违反明火规定等不</w:t>
      </w:r>
      <w:r>
        <w:rPr>
          <w:rFonts w:hint="eastAsia" w:hAnsi="宋体" w:eastAsia="宋体" w:cs="宋体"/>
          <w:kern w:val="0"/>
          <w:sz w:val="28"/>
          <w:szCs w:val="28"/>
          <w:shd w:val="clear" w:color="auto" w:fill="FFFFFF"/>
          <w:lang w:eastAsia="zh-CN"/>
        </w:rPr>
        <w:t>明文规定</w:t>
      </w:r>
      <w:r>
        <w:rPr>
          <w:rFonts w:hint="eastAsia" w:ascii="宋体" w:hAnsi="宋体" w:eastAsia="宋体" w:cs="宋体"/>
          <w:kern w:val="0"/>
          <w:sz w:val="28"/>
          <w:szCs w:val="28"/>
          <w:shd w:val="clear" w:color="auto" w:fill="FFFFFF"/>
        </w:rPr>
        <w:t>生产的法规和管理制度；</w:t>
      </w:r>
    </w:p>
    <w:p>
      <w:pPr>
        <w:pStyle w:val="11"/>
        <w:keepNext w:val="0"/>
        <w:keepLines w:val="0"/>
        <w:pageBreakBefore w:val="0"/>
        <w:widowControl w:val="0"/>
        <w:kinsoku/>
        <w:wordWrap/>
        <w:overflowPunct/>
        <w:topLinePunct w:val="0"/>
        <w:autoSpaceDE/>
        <w:autoSpaceDN/>
        <w:bidi w:val="0"/>
        <w:adjustRightInd/>
        <w:snapToGrid/>
        <w:spacing w:line="500" w:lineRule="exact"/>
        <w:ind w:firstLine="542" w:firstLineChars="200"/>
        <w:textAlignment w:val="auto"/>
        <w:rPr>
          <w:rFonts w:hint="eastAsia" w:ascii="宋体" w:hAnsi="宋体" w:eastAsia="宋体" w:cs="宋体"/>
          <w:kern w:val="0"/>
          <w:sz w:val="28"/>
          <w:szCs w:val="28"/>
          <w:shd w:val="clear" w:color="auto" w:fill="FFFFFF"/>
        </w:rPr>
      </w:pPr>
      <w:r>
        <w:rPr>
          <w:rFonts w:hint="eastAsia" w:ascii="宋体" w:hAnsi="宋体" w:eastAsia="宋体" w:cs="宋体"/>
          <w:kern w:val="0"/>
          <w:sz w:val="28"/>
          <w:szCs w:val="28"/>
          <w:shd w:val="clear" w:color="auto" w:fill="FFFFFF"/>
        </w:rPr>
        <w:fldChar w:fldCharType="begin"/>
      </w:r>
      <w:r>
        <w:rPr>
          <w:rFonts w:hint="eastAsia" w:ascii="宋体" w:hAnsi="宋体" w:eastAsia="宋体" w:cs="宋体"/>
          <w:kern w:val="0"/>
          <w:sz w:val="28"/>
          <w:szCs w:val="28"/>
          <w:shd w:val="clear" w:color="auto" w:fill="FFFFFF"/>
        </w:rPr>
        <w:instrText xml:space="preserve"> eq \o\ac(</w:instrText>
      </w:r>
      <w:r>
        <w:rPr>
          <w:rFonts w:hint="eastAsia" w:ascii="宋体" w:hAnsi="宋体" w:eastAsia="宋体" w:cs="宋体"/>
          <w:kern w:val="0"/>
          <w:position w:val="-5"/>
          <w:sz w:val="42"/>
          <w:szCs w:val="28"/>
          <w:shd w:val="clear" w:color="auto" w:fill="FFFFFF"/>
        </w:rPr>
        <w:instrText xml:space="preserve">○</w:instrText>
      </w:r>
      <w:r>
        <w:rPr>
          <w:rFonts w:hint="eastAsia" w:ascii="宋体" w:hAnsi="宋体" w:eastAsia="宋体" w:cs="宋体"/>
          <w:kern w:val="0"/>
          <w:sz w:val="28"/>
          <w:szCs w:val="28"/>
          <w:shd w:val="clear" w:color="auto" w:fill="FFFFFF"/>
        </w:rPr>
        <w:instrText xml:space="preserve">,7)</w:instrText>
      </w:r>
      <w:r>
        <w:rPr>
          <w:rFonts w:hint="eastAsia" w:ascii="宋体" w:hAnsi="宋体" w:eastAsia="宋体" w:cs="宋体"/>
          <w:kern w:val="0"/>
          <w:sz w:val="28"/>
          <w:szCs w:val="28"/>
          <w:shd w:val="clear" w:color="auto" w:fill="FFFFFF"/>
        </w:rPr>
        <w:fldChar w:fldCharType="end"/>
      </w:r>
      <w:r>
        <w:rPr>
          <w:rFonts w:hint="eastAsia" w:ascii="宋体" w:hAnsi="宋体" w:eastAsia="宋体" w:cs="宋体"/>
          <w:kern w:val="0"/>
          <w:sz w:val="28"/>
          <w:szCs w:val="28"/>
          <w:shd w:val="clear" w:color="auto" w:fill="FFFFFF"/>
        </w:rPr>
        <w:t xml:space="preserve"> 其他不利于甲方管理的情形。</w:t>
      </w:r>
    </w:p>
    <w:p>
      <w:pPr>
        <w:pStyle w:val="11"/>
        <w:keepNext w:val="0"/>
        <w:keepLines w:val="0"/>
        <w:pageBreakBefore w:val="0"/>
        <w:widowControl w:val="0"/>
        <w:kinsoku/>
        <w:wordWrap/>
        <w:overflowPunct/>
        <w:topLinePunct w:val="0"/>
        <w:autoSpaceDE/>
        <w:autoSpaceDN/>
        <w:bidi w:val="0"/>
        <w:adjustRightInd/>
        <w:snapToGrid/>
        <w:spacing w:line="500" w:lineRule="exact"/>
        <w:ind w:firstLine="542" w:firstLineChars="200"/>
        <w:textAlignment w:val="auto"/>
        <w:rPr>
          <w:rFonts w:hint="eastAsia" w:ascii="宋体" w:hAnsi="宋体" w:eastAsia="宋体" w:cs="宋体"/>
          <w:kern w:val="0"/>
          <w:sz w:val="28"/>
          <w:szCs w:val="28"/>
          <w:shd w:val="clear" w:color="auto" w:fill="FFFFFF"/>
        </w:rPr>
      </w:pPr>
      <w:r>
        <w:rPr>
          <w:rFonts w:hint="eastAsia" w:ascii="宋体" w:hAnsi="宋体" w:eastAsia="宋体" w:cs="宋体"/>
          <w:kern w:val="0"/>
          <w:sz w:val="28"/>
          <w:szCs w:val="28"/>
          <w:shd w:val="clear" w:color="auto" w:fill="FFFFFF"/>
        </w:rPr>
        <w:t>16.2 乙方必须投入足够并满足工程生产要求的施工力量。在本合同实施过程中，如乙方的现场管理班子和施工力量不符合施工组织设计要求，致使现场管理混乱，工程质量、进度及安全管理达不到合同要求时，甲方有权要求乙方调整、充实施工力量，限期整改，直到对乙方采取必要措施，乙方必须接受，承担相关费用，并立即改进。如整改不力，甲方有权解除合同，并要求乙方向甲方支付</w:t>
      </w:r>
      <w:r>
        <w:rPr>
          <w:rFonts w:hint="eastAsia" w:hAnsi="宋体" w:eastAsia="宋体" w:cs="宋体"/>
          <w:kern w:val="0"/>
          <w:sz w:val="28"/>
          <w:szCs w:val="28"/>
          <w:highlight w:val="none"/>
          <w:shd w:val="clear" w:color="auto" w:fill="FFFFFF"/>
          <w:lang w:val="en-US" w:eastAsia="zh-CN"/>
        </w:rPr>
        <w:t>合同暂定金额</w:t>
      </w:r>
      <w:r>
        <w:rPr>
          <w:rFonts w:hint="eastAsia" w:ascii="宋体" w:hAnsi="宋体" w:eastAsia="宋体" w:cs="宋体"/>
          <w:kern w:val="0"/>
          <w:sz w:val="28"/>
          <w:szCs w:val="28"/>
          <w:u w:val="single"/>
          <w:shd w:val="clear" w:color="auto" w:fill="FFFFFF"/>
        </w:rPr>
        <w:t>20%</w:t>
      </w:r>
      <w:r>
        <w:rPr>
          <w:rFonts w:hint="eastAsia" w:ascii="宋体" w:hAnsi="宋体" w:eastAsia="宋体" w:cs="宋体"/>
          <w:kern w:val="0"/>
          <w:sz w:val="28"/>
          <w:szCs w:val="28"/>
          <w:shd w:val="clear" w:color="auto" w:fill="FFFFFF"/>
        </w:rPr>
        <w:t>的违约金。</w:t>
      </w:r>
    </w:p>
    <w:p>
      <w:pPr>
        <w:pStyle w:val="11"/>
        <w:keepNext w:val="0"/>
        <w:keepLines w:val="0"/>
        <w:pageBreakBefore w:val="0"/>
        <w:widowControl w:val="0"/>
        <w:kinsoku/>
        <w:wordWrap/>
        <w:overflowPunct/>
        <w:topLinePunct w:val="0"/>
        <w:autoSpaceDE/>
        <w:autoSpaceDN/>
        <w:bidi w:val="0"/>
        <w:adjustRightInd/>
        <w:snapToGrid/>
        <w:spacing w:line="500" w:lineRule="exact"/>
        <w:ind w:firstLine="542" w:firstLineChars="200"/>
        <w:textAlignment w:val="auto"/>
        <w:rPr>
          <w:rFonts w:hint="eastAsia" w:ascii="宋体" w:hAnsi="宋体" w:eastAsia="宋体" w:cs="宋体"/>
          <w:kern w:val="0"/>
          <w:sz w:val="28"/>
          <w:szCs w:val="28"/>
          <w:shd w:val="clear" w:color="auto" w:fill="FFFFFF"/>
        </w:rPr>
      </w:pPr>
      <w:r>
        <w:rPr>
          <w:rFonts w:hint="eastAsia" w:ascii="宋体" w:hAnsi="宋体" w:eastAsia="宋体" w:cs="宋体"/>
          <w:kern w:val="0"/>
          <w:sz w:val="28"/>
          <w:szCs w:val="28"/>
          <w:shd w:val="clear" w:color="auto" w:fill="FFFFFF"/>
        </w:rPr>
        <w:t>16.3 未经甲方书面同意，乙方不得将本合同转让或将本工程或其中任何部分再转包或者分包。否则，甲方有权单方解除本合同，对于乙方已完成的工作，由甲方单方确定结算金额，且乙方应向甲方支付结算总金额</w:t>
      </w:r>
      <w:r>
        <w:rPr>
          <w:rFonts w:hint="eastAsia" w:ascii="宋体" w:hAnsi="宋体" w:eastAsia="宋体" w:cs="宋体"/>
          <w:kern w:val="0"/>
          <w:sz w:val="28"/>
          <w:szCs w:val="28"/>
          <w:u w:val="single"/>
          <w:shd w:val="clear" w:color="auto" w:fill="FFFFFF"/>
        </w:rPr>
        <w:t>20%</w:t>
      </w:r>
      <w:r>
        <w:rPr>
          <w:rFonts w:hint="eastAsia" w:ascii="宋体" w:hAnsi="宋体" w:eastAsia="宋体" w:cs="宋体"/>
          <w:kern w:val="0"/>
          <w:sz w:val="28"/>
          <w:szCs w:val="28"/>
          <w:shd w:val="clear" w:color="auto" w:fill="FFFFFF"/>
        </w:rPr>
        <w:t>的违约金，合同解除与否不影响违约金的支付，对此乙方同意不持异议。</w:t>
      </w:r>
    </w:p>
    <w:p>
      <w:pPr>
        <w:pStyle w:val="11"/>
        <w:keepNext w:val="0"/>
        <w:keepLines w:val="0"/>
        <w:pageBreakBefore w:val="0"/>
        <w:widowControl w:val="0"/>
        <w:kinsoku/>
        <w:wordWrap/>
        <w:overflowPunct/>
        <w:topLinePunct w:val="0"/>
        <w:autoSpaceDE/>
        <w:autoSpaceDN/>
        <w:bidi w:val="0"/>
        <w:adjustRightInd/>
        <w:snapToGrid/>
        <w:spacing w:line="500" w:lineRule="exact"/>
        <w:ind w:firstLine="542" w:firstLineChars="200"/>
        <w:textAlignment w:val="auto"/>
        <w:rPr>
          <w:rFonts w:hint="eastAsia" w:ascii="宋体" w:hAnsi="宋体" w:eastAsia="宋体" w:cs="宋体"/>
          <w:kern w:val="0"/>
          <w:sz w:val="28"/>
          <w:szCs w:val="28"/>
          <w:shd w:val="clear" w:color="auto" w:fill="FFFFFF"/>
          <w:lang w:eastAsia="zh-CN"/>
        </w:rPr>
      </w:pPr>
      <w:r>
        <w:rPr>
          <w:rFonts w:hint="eastAsia" w:ascii="宋体" w:hAnsi="宋体" w:eastAsia="宋体" w:cs="宋体"/>
          <w:kern w:val="0"/>
          <w:sz w:val="28"/>
          <w:szCs w:val="28"/>
          <w:shd w:val="clear" w:color="auto" w:fill="FFFFFF"/>
        </w:rPr>
        <w:t>16.4 合同生效后，乙方不履行合同或不按本合同约定履行义务或单方解除合同或因乙方原因中途退场，或拒绝执行甲方发出的工程指令、指示等，造成甲方解除合同的，乙方应向甲方支付</w:t>
      </w:r>
      <w:r>
        <w:rPr>
          <w:rFonts w:hint="eastAsia" w:hAnsi="宋体" w:eastAsia="宋体" w:cs="宋体"/>
          <w:kern w:val="0"/>
          <w:sz w:val="28"/>
          <w:szCs w:val="28"/>
          <w:highlight w:val="none"/>
          <w:shd w:val="clear" w:color="auto" w:fill="FFFFFF"/>
          <w:lang w:val="en-US" w:eastAsia="zh-CN"/>
        </w:rPr>
        <w:t>合同暂定金额</w:t>
      </w:r>
      <w:r>
        <w:rPr>
          <w:rFonts w:hint="eastAsia" w:ascii="宋体" w:hAnsi="宋体" w:eastAsia="宋体" w:cs="宋体"/>
          <w:kern w:val="0"/>
          <w:sz w:val="28"/>
          <w:szCs w:val="28"/>
          <w:u w:val="single"/>
          <w:shd w:val="clear" w:color="auto" w:fill="FFFFFF"/>
        </w:rPr>
        <w:t>20%</w:t>
      </w:r>
      <w:r>
        <w:rPr>
          <w:rFonts w:hint="eastAsia" w:ascii="宋体" w:hAnsi="宋体" w:eastAsia="宋体" w:cs="宋体"/>
          <w:kern w:val="0"/>
          <w:sz w:val="28"/>
          <w:szCs w:val="28"/>
          <w:shd w:val="clear" w:color="auto" w:fill="FFFFFF"/>
        </w:rPr>
        <w:t>的违约金</w:t>
      </w:r>
      <w:r>
        <w:rPr>
          <w:rFonts w:hint="eastAsia" w:hAnsi="宋体" w:eastAsia="宋体" w:cs="宋体"/>
          <w:kern w:val="0"/>
          <w:sz w:val="28"/>
          <w:szCs w:val="28"/>
          <w:shd w:val="clear" w:color="auto" w:fill="FFFFFF"/>
          <w:lang w:eastAsia="zh-CN"/>
        </w:rPr>
        <w:t>，且以后不得参加甲方任何项目投标。</w:t>
      </w:r>
    </w:p>
    <w:p>
      <w:pPr>
        <w:pStyle w:val="11"/>
        <w:keepNext w:val="0"/>
        <w:keepLines w:val="0"/>
        <w:pageBreakBefore w:val="0"/>
        <w:widowControl w:val="0"/>
        <w:kinsoku/>
        <w:wordWrap/>
        <w:overflowPunct/>
        <w:topLinePunct w:val="0"/>
        <w:autoSpaceDE/>
        <w:autoSpaceDN/>
        <w:bidi w:val="0"/>
        <w:adjustRightInd/>
        <w:snapToGrid/>
        <w:spacing w:line="500" w:lineRule="exact"/>
        <w:ind w:firstLine="542" w:firstLineChars="200"/>
        <w:textAlignment w:val="auto"/>
        <w:rPr>
          <w:rFonts w:hint="eastAsia" w:ascii="宋体" w:hAnsi="宋体" w:eastAsia="宋体" w:cs="宋体"/>
          <w:kern w:val="0"/>
          <w:sz w:val="28"/>
          <w:szCs w:val="28"/>
          <w:shd w:val="clear" w:color="auto" w:fill="FFFFFF"/>
        </w:rPr>
      </w:pPr>
      <w:r>
        <w:rPr>
          <w:rFonts w:hint="eastAsia" w:ascii="宋体" w:hAnsi="宋体" w:eastAsia="宋体" w:cs="宋体"/>
          <w:kern w:val="0"/>
          <w:sz w:val="28"/>
          <w:szCs w:val="28"/>
          <w:shd w:val="clear" w:color="auto" w:fill="FFFFFF"/>
        </w:rPr>
        <w:t>16.5 在证据充分的情况下，对乙方处以违约金或扣款，经甲方签字即可生效，甲方仅负责知会乙方，乙方对此不持异议。</w:t>
      </w:r>
    </w:p>
    <w:p>
      <w:pPr>
        <w:pStyle w:val="11"/>
        <w:keepNext w:val="0"/>
        <w:keepLines w:val="0"/>
        <w:pageBreakBefore w:val="0"/>
        <w:kinsoku/>
        <w:wordWrap/>
        <w:overflowPunct/>
        <w:topLinePunct w:val="0"/>
        <w:autoSpaceDE/>
        <w:autoSpaceDN/>
        <w:bidi w:val="0"/>
        <w:adjustRightInd/>
        <w:snapToGrid/>
        <w:spacing w:line="420" w:lineRule="exact"/>
        <w:ind w:firstLine="542" w:firstLineChars="200"/>
        <w:textAlignment w:val="auto"/>
        <w:rPr>
          <w:rFonts w:hint="eastAsia" w:ascii="宋体" w:hAnsi="宋体" w:eastAsia="宋体" w:cs="宋体"/>
          <w:kern w:val="0"/>
          <w:sz w:val="28"/>
          <w:szCs w:val="28"/>
          <w:shd w:val="clear" w:color="auto" w:fill="FFFFFF"/>
        </w:rPr>
      </w:pPr>
    </w:p>
    <w:p>
      <w:pPr>
        <w:keepNext w:val="0"/>
        <w:keepLines w:val="0"/>
        <w:pageBreakBefore w:val="0"/>
        <w:kinsoku/>
        <w:wordWrap/>
        <w:overflowPunct/>
        <w:topLinePunct w:val="0"/>
        <w:autoSpaceDE/>
        <w:autoSpaceDN/>
        <w:bidi w:val="0"/>
        <w:adjustRightInd/>
        <w:snapToGrid/>
        <w:spacing w:line="420" w:lineRule="exact"/>
        <w:ind w:firstLine="402" w:firstLineChars="200"/>
        <w:textAlignment w:val="auto"/>
        <w:rPr>
          <w:rFonts w:hint="eastAsia" w:ascii="宋体" w:hAnsi="宋体" w:eastAsia="宋体" w:cs="宋体"/>
          <w:b/>
          <w:kern w:val="0"/>
          <w:szCs w:val="28"/>
          <w:shd w:val="clear" w:color="auto" w:fill="FFFFFF"/>
        </w:rPr>
      </w:pPr>
      <w:r>
        <w:rPr>
          <w:rFonts w:hint="eastAsia" w:ascii="宋体" w:hAnsi="宋体" w:eastAsia="宋体" w:cs="宋体"/>
          <w:b/>
          <w:kern w:val="0"/>
          <w:szCs w:val="28"/>
          <w:shd w:val="clear" w:color="auto" w:fill="FFFFFF"/>
        </w:rPr>
        <w:t xml:space="preserve">第十七条 </w:t>
      </w:r>
      <w:r>
        <w:rPr>
          <w:rFonts w:hint="eastAsia" w:ascii="宋体" w:hAnsi="宋体" w:eastAsia="宋体" w:cs="宋体"/>
          <w:b/>
          <w:kern w:val="0"/>
          <w:szCs w:val="28"/>
          <w:shd w:val="clear" w:color="auto" w:fill="FFFFFF"/>
          <w:lang w:val="en-US" w:eastAsia="zh-CN"/>
        </w:rPr>
        <w:t xml:space="preserve"> </w:t>
      </w:r>
      <w:r>
        <w:rPr>
          <w:rFonts w:hint="eastAsia" w:ascii="宋体" w:hAnsi="宋体" w:eastAsia="宋体" w:cs="宋体"/>
          <w:b/>
          <w:kern w:val="0"/>
          <w:szCs w:val="28"/>
          <w:shd w:val="clear" w:color="auto" w:fill="FFFFFF"/>
        </w:rPr>
        <w:t>通知及送达</w:t>
      </w:r>
    </w:p>
    <w:p>
      <w:pPr>
        <w:keepNext w:val="0"/>
        <w:keepLines w:val="0"/>
        <w:pageBreakBefore w:val="0"/>
        <w:kinsoku/>
        <w:wordWrap/>
        <w:overflowPunct/>
        <w:topLinePunct w:val="0"/>
        <w:autoSpaceDE/>
        <w:autoSpaceDN/>
        <w:bidi w:val="0"/>
        <w:adjustRightInd/>
        <w:snapToGrid/>
        <w:spacing w:line="420" w:lineRule="exact"/>
        <w:ind w:firstLine="402" w:firstLineChars="200"/>
        <w:textAlignment w:val="auto"/>
        <w:rPr>
          <w:rFonts w:hint="eastAsia" w:ascii="宋体" w:hAnsi="宋体" w:eastAsia="宋体" w:cs="宋体"/>
          <w:b w:val="0"/>
          <w:bCs/>
          <w:kern w:val="0"/>
          <w:szCs w:val="28"/>
          <w:shd w:val="clear" w:color="auto" w:fill="FFFFFF"/>
        </w:rPr>
      </w:pPr>
      <w:r>
        <w:rPr>
          <w:rFonts w:hint="eastAsia" w:ascii="宋体" w:hAnsi="宋体" w:eastAsia="宋体" w:cs="宋体"/>
          <w:b w:val="0"/>
          <w:bCs/>
          <w:kern w:val="0"/>
          <w:szCs w:val="28"/>
          <w:shd w:val="clear" w:color="auto" w:fill="FFFFFF"/>
        </w:rPr>
        <w:t>1</w:t>
      </w:r>
      <w:r>
        <w:rPr>
          <w:rFonts w:hint="eastAsia" w:ascii="宋体" w:hAnsi="宋体" w:eastAsia="宋体" w:cs="宋体"/>
          <w:b w:val="0"/>
          <w:bCs/>
          <w:kern w:val="0"/>
          <w:szCs w:val="28"/>
          <w:shd w:val="clear" w:color="auto" w:fill="FFFFFF"/>
          <w:lang w:val="en-US" w:eastAsia="zh-CN"/>
        </w:rPr>
        <w:t>7</w:t>
      </w:r>
      <w:r>
        <w:rPr>
          <w:rFonts w:hint="eastAsia" w:ascii="宋体" w:hAnsi="宋体" w:eastAsia="宋体" w:cs="宋体"/>
          <w:b w:val="0"/>
          <w:bCs/>
          <w:kern w:val="0"/>
          <w:szCs w:val="28"/>
          <w:shd w:val="clear" w:color="auto" w:fill="FFFFFF"/>
        </w:rPr>
        <w:t>.1为更好的履行本</w:t>
      </w:r>
      <w:r>
        <w:rPr>
          <w:rFonts w:hint="eastAsia" w:ascii="宋体" w:hAnsi="宋体" w:eastAsia="宋体" w:cs="宋体"/>
          <w:b w:val="0"/>
          <w:bCs/>
          <w:kern w:val="0"/>
          <w:szCs w:val="28"/>
          <w:shd w:val="clear" w:color="auto" w:fill="FFFFFF"/>
          <w:lang w:val="en-US" w:eastAsia="zh-CN"/>
        </w:rPr>
        <w:t>合同各</w:t>
      </w:r>
      <w:r>
        <w:rPr>
          <w:rFonts w:hint="eastAsia" w:ascii="宋体" w:hAnsi="宋体" w:eastAsia="宋体" w:cs="宋体"/>
          <w:b w:val="0"/>
          <w:bCs/>
          <w:kern w:val="0"/>
          <w:szCs w:val="28"/>
          <w:shd w:val="clear" w:color="auto" w:fill="FFFFFF"/>
        </w:rPr>
        <w:t>方提供如下联系方式：</w:t>
      </w:r>
    </w:p>
    <w:p>
      <w:pPr>
        <w:keepNext w:val="0"/>
        <w:keepLines w:val="0"/>
        <w:pageBreakBefore w:val="0"/>
        <w:kinsoku/>
        <w:wordWrap/>
        <w:overflowPunct/>
        <w:topLinePunct w:val="0"/>
        <w:autoSpaceDE/>
        <w:autoSpaceDN/>
        <w:bidi w:val="0"/>
        <w:adjustRightInd/>
        <w:snapToGrid/>
        <w:spacing w:line="420" w:lineRule="exact"/>
        <w:ind w:firstLine="402" w:firstLineChars="200"/>
        <w:textAlignment w:val="auto"/>
        <w:rPr>
          <w:rFonts w:hint="eastAsia" w:ascii="宋体" w:hAnsi="宋体" w:eastAsia="宋体" w:cs="宋体"/>
          <w:b w:val="0"/>
          <w:bCs/>
          <w:kern w:val="0"/>
          <w:szCs w:val="28"/>
          <w:shd w:val="clear" w:color="auto" w:fill="FFFFFF"/>
        </w:rPr>
      </w:pPr>
      <w:r>
        <w:rPr>
          <w:rFonts w:hint="eastAsia" w:ascii="宋体" w:hAnsi="宋体" w:eastAsia="宋体" w:cs="宋体"/>
          <w:b w:val="0"/>
          <w:bCs/>
          <w:kern w:val="0"/>
          <w:szCs w:val="28"/>
          <w:shd w:val="clear" w:color="auto" w:fill="FFFFFF"/>
        </w:rPr>
        <w:t>1</w:t>
      </w:r>
      <w:r>
        <w:rPr>
          <w:rFonts w:hint="eastAsia" w:ascii="宋体" w:hAnsi="宋体" w:eastAsia="宋体" w:cs="宋体"/>
          <w:b w:val="0"/>
          <w:bCs/>
          <w:kern w:val="0"/>
          <w:szCs w:val="28"/>
          <w:shd w:val="clear" w:color="auto" w:fill="FFFFFF"/>
          <w:lang w:val="en-US" w:eastAsia="zh-CN"/>
        </w:rPr>
        <w:t>7</w:t>
      </w:r>
      <w:r>
        <w:rPr>
          <w:rFonts w:hint="eastAsia" w:ascii="宋体" w:hAnsi="宋体" w:eastAsia="宋体" w:cs="宋体"/>
          <w:b w:val="0"/>
          <w:bCs/>
          <w:kern w:val="0"/>
          <w:szCs w:val="28"/>
          <w:shd w:val="clear" w:color="auto" w:fill="FFFFFF"/>
        </w:rPr>
        <w:t>.1.1甲方联系方式：</w:t>
      </w:r>
    </w:p>
    <w:p>
      <w:pPr>
        <w:keepNext w:val="0"/>
        <w:keepLines w:val="0"/>
        <w:pageBreakBefore w:val="0"/>
        <w:kinsoku/>
        <w:wordWrap/>
        <w:overflowPunct/>
        <w:topLinePunct w:val="0"/>
        <w:autoSpaceDE/>
        <w:autoSpaceDN/>
        <w:bidi w:val="0"/>
        <w:adjustRightInd/>
        <w:snapToGrid/>
        <w:spacing w:line="420" w:lineRule="exact"/>
        <w:ind w:firstLine="402" w:firstLineChars="200"/>
        <w:textAlignment w:val="auto"/>
        <w:rPr>
          <w:rFonts w:hint="eastAsia" w:ascii="宋体" w:hAnsi="宋体" w:eastAsia="宋体" w:cs="宋体"/>
          <w:b w:val="0"/>
          <w:bCs/>
          <w:kern w:val="0"/>
          <w:szCs w:val="28"/>
          <w:shd w:val="clear" w:color="auto" w:fill="FFFFFF"/>
          <w:lang w:val="en-US" w:eastAsia="zh-CN"/>
        </w:rPr>
      </w:pPr>
      <w:r>
        <w:rPr>
          <w:rFonts w:hint="eastAsia" w:ascii="宋体" w:hAnsi="宋体" w:eastAsia="宋体" w:cs="宋体"/>
          <w:b w:val="0"/>
          <w:bCs/>
          <w:kern w:val="0"/>
          <w:szCs w:val="28"/>
          <w:shd w:val="clear" w:color="auto" w:fill="FFFFFF"/>
        </w:rPr>
        <w:t>联系人：</w:t>
      </w:r>
      <w:r>
        <w:rPr>
          <w:rFonts w:hint="eastAsia" w:ascii="宋体" w:hAnsi="宋体" w:eastAsia="宋体" w:cs="宋体"/>
          <w:b w:val="0"/>
          <w:bCs/>
          <w:kern w:val="0"/>
          <w:szCs w:val="28"/>
          <w:shd w:val="clear" w:color="auto" w:fill="FFFFFF"/>
          <w:lang w:val="en-US" w:eastAsia="zh-CN"/>
        </w:rPr>
        <w:t xml:space="preserve">   </w:t>
      </w:r>
    </w:p>
    <w:p>
      <w:pPr>
        <w:keepNext w:val="0"/>
        <w:keepLines w:val="0"/>
        <w:pageBreakBefore w:val="0"/>
        <w:kinsoku/>
        <w:wordWrap/>
        <w:overflowPunct/>
        <w:topLinePunct w:val="0"/>
        <w:autoSpaceDE/>
        <w:autoSpaceDN/>
        <w:bidi w:val="0"/>
        <w:adjustRightInd/>
        <w:snapToGrid/>
        <w:spacing w:line="420" w:lineRule="exact"/>
        <w:ind w:firstLine="402" w:firstLineChars="200"/>
        <w:textAlignment w:val="auto"/>
        <w:rPr>
          <w:rFonts w:hint="eastAsia" w:ascii="宋体" w:hAnsi="宋体" w:eastAsia="宋体" w:cs="宋体"/>
          <w:b w:val="0"/>
          <w:bCs/>
          <w:kern w:val="0"/>
          <w:szCs w:val="28"/>
          <w:shd w:val="clear" w:color="auto" w:fill="FFFFFF"/>
          <w:lang w:val="en-US" w:eastAsia="zh-CN"/>
        </w:rPr>
      </w:pPr>
      <w:r>
        <w:rPr>
          <w:rFonts w:hint="eastAsia" w:ascii="宋体" w:hAnsi="宋体" w:eastAsia="宋体" w:cs="宋体"/>
          <w:b w:val="0"/>
          <w:bCs/>
          <w:kern w:val="0"/>
          <w:szCs w:val="28"/>
          <w:shd w:val="clear" w:color="auto" w:fill="FFFFFF"/>
        </w:rPr>
        <w:t>联系电话：</w:t>
      </w:r>
      <w:r>
        <w:rPr>
          <w:rFonts w:hint="eastAsia" w:ascii="宋体" w:hAnsi="宋体" w:eastAsia="宋体" w:cs="宋体"/>
          <w:b w:val="0"/>
          <w:bCs/>
          <w:kern w:val="0"/>
          <w:szCs w:val="28"/>
          <w:shd w:val="clear" w:color="auto" w:fill="FFFFFF"/>
          <w:lang w:val="en-US" w:eastAsia="zh-CN"/>
        </w:rPr>
        <w:t xml:space="preserve">   </w:t>
      </w:r>
    </w:p>
    <w:p>
      <w:pPr>
        <w:keepNext w:val="0"/>
        <w:keepLines w:val="0"/>
        <w:pageBreakBefore w:val="0"/>
        <w:kinsoku/>
        <w:wordWrap/>
        <w:overflowPunct/>
        <w:topLinePunct w:val="0"/>
        <w:autoSpaceDE/>
        <w:autoSpaceDN/>
        <w:bidi w:val="0"/>
        <w:adjustRightInd/>
        <w:snapToGrid/>
        <w:spacing w:line="420" w:lineRule="exact"/>
        <w:ind w:firstLine="402" w:firstLineChars="200"/>
        <w:textAlignment w:val="auto"/>
        <w:rPr>
          <w:rFonts w:hint="eastAsia" w:ascii="宋体" w:hAnsi="宋体" w:eastAsia="宋体" w:cs="宋体"/>
          <w:b w:val="0"/>
          <w:bCs/>
          <w:kern w:val="0"/>
          <w:szCs w:val="28"/>
          <w:shd w:val="clear" w:color="auto" w:fill="FFFFFF"/>
        </w:rPr>
      </w:pPr>
      <w:r>
        <w:rPr>
          <w:rFonts w:hint="eastAsia" w:ascii="宋体" w:hAnsi="宋体" w:eastAsia="宋体" w:cs="宋体"/>
          <w:b w:val="0"/>
          <w:bCs/>
          <w:kern w:val="0"/>
          <w:szCs w:val="28"/>
          <w:shd w:val="clear" w:color="auto" w:fill="FFFFFF"/>
        </w:rPr>
        <w:t>联系地址：</w:t>
      </w:r>
      <w:r>
        <w:rPr>
          <w:rFonts w:hint="eastAsia" w:ascii="宋体" w:hAnsi="宋体" w:eastAsia="宋体" w:cs="宋体"/>
          <w:b w:val="0"/>
          <w:bCs/>
          <w:kern w:val="0"/>
          <w:szCs w:val="28"/>
          <w:shd w:val="clear" w:color="auto" w:fill="FFFFFF"/>
          <w:lang w:val="en-US" w:eastAsia="zh-CN"/>
        </w:rPr>
        <w:t xml:space="preserve"> </w:t>
      </w:r>
      <w:r>
        <w:rPr>
          <w:rFonts w:hint="eastAsia" w:ascii="宋体" w:hAnsi="宋体" w:eastAsia="宋体" w:cs="宋体"/>
          <w:b w:val="0"/>
          <w:bCs/>
          <w:kern w:val="0"/>
          <w:szCs w:val="28"/>
          <w:shd w:val="clear" w:color="auto" w:fill="FFFFFF"/>
        </w:rPr>
        <w:t xml:space="preserve"> </w:t>
      </w:r>
      <w:r>
        <w:rPr>
          <w:rFonts w:hint="eastAsia" w:ascii="宋体" w:hAnsi="宋体" w:eastAsia="宋体" w:cs="宋体"/>
          <w:b w:val="0"/>
          <w:bCs/>
          <w:kern w:val="0"/>
          <w:szCs w:val="28"/>
          <w:shd w:val="clear" w:color="auto" w:fill="FFFFFF"/>
          <w:lang w:val="en-US" w:eastAsia="zh-CN"/>
        </w:rPr>
        <w:t xml:space="preserve"> </w:t>
      </w:r>
      <w:r>
        <w:rPr>
          <w:rFonts w:hint="eastAsia" w:ascii="宋体" w:hAnsi="宋体" w:eastAsia="宋体" w:cs="宋体"/>
          <w:b w:val="0"/>
          <w:bCs/>
          <w:kern w:val="0"/>
          <w:szCs w:val="28"/>
          <w:shd w:val="clear" w:color="auto" w:fill="FFFFFF"/>
        </w:rPr>
        <w:t xml:space="preserve">                     </w:t>
      </w:r>
    </w:p>
    <w:p>
      <w:pPr>
        <w:keepNext w:val="0"/>
        <w:keepLines w:val="0"/>
        <w:pageBreakBefore w:val="0"/>
        <w:kinsoku/>
        <w:wordWrap/>
        <w:overflowPunct/>
        <w:topLinePunct w:val="0"/>
        <w:autoSpaceDE/>
        <w:autoSpaceDN/>
        <w:bidi w:val="0"/>
        <w:adjustRightInd/>
        <w:snapToGrid/>
        <w:spacing w:line="420" w:lineRule="exact"/>
        <w:ind w:firstLine="402" w:firstLineChars="200"/>
        <w:textAlignment w:val="auto"/>
        <w:rPr>
          <w:rFonts w:hint="eastAsia" w:ascii="宋体" w:hAnsi="宋体" w:eastAsia="宋体" w:cs="宋体"/>
          <w:b w:val="0"/>
          <w:bCs/>
          <w:kern w:val="0"/>
          <w:szCs w:val="28"/>
          <w:shd w:val="clear" w:color="auto" w:fill="FFFFFF"/>
        </w:rPr>
      </w:pPr>
      <w:r>
        <w:rPr>
          <w:rFonts w:hint="eastAsia" w:ascii="宋体" w:hAnsi="宋体" w:eastAsia="宋体" w:cs="宋体"/>
          <w:b w:val="0"/>
          <w:bCs/>
          <w:kern w:val="0"/>
          <w:szCs w:val="28"/>
          <w:shd w:val="clear" w:color="auto" w:fill="FFFFFF"/>
        </w:rPr>
        <w:t>1</w:t>
      </w:r>
      <w:r>
        <w:rPr>
          <w:rFonts w:hint="eastAsia" w:ascii="宋体" w:hAnsi="宋体" w:eastAsia="宋体" w:cs="宋体"/>
          <w:b w:val="0"/>
          <w:bCs/>
          <w:kern w:val="0"/>
          <w:szCs w:val="28"/>
          <w:shd w:val="clear" w:color="auto" w:fill="FFFFFF"/>
          <w:lang w:val="en-US" w:eastAsia="zh-CN"/>
        </w:rPr>
        <w:t>7</w:t>
      </w:r>
      <w:r>
        <w:rPr>
          <w:rFonts w:hint="eastAsia" w:ascii="宋体" w:hAnsi="宋体" w:eastAsia="宋体" w:cs="宋体"/>
          <w:b w:val="0"/>
          <w:bCs/>
          <w:kern w:val="0"/>
          <w:szCs w:val="28"/>
          <w:shd w:val="clear" w:color="auto" w:fill="FFFFFF"/>
        </w:rPr>
        <w:t>.1.2乙方联系方式：</w:t>
      </w:r>
    </w:p>
    <w:p>
      <w:pPr>
        <w:keepNext w:val="0"/>
        <w:keepLines w:val="0"/>
        <w:pageBreakBefore w:val="0"/>
        <w:kinsoku/>
        <w:wordWrap/>
        <w:overflowPunct/>
        <w:topLinePunct w:val="0"/>
        <w:autoSpaceDE/>
        <w:autoSpaceDN/>
        <w:bidi w:val="0"/>
        <w:adjustRightInd/>
        <w:snapToGrid/>
        <w:spacing w:line="420" w:lineRule="exact"/>
        <w:ind w:firstLine="402" w:firstLineChars="200"/>
        <w:textAlignment w:val="auto"/>
        <w:rPr>
          <w:rFonts w:hint="eastAsia" w:ascii="宋体" w:hAnsi="宋体" w:eastAsia="宋体" w:cs="宋体"/>
          <w:b w:val="0"/>
          <w:bCs/>
          <w:kern w:val="0"/>
          <w:szCs w:val="28"/>
          <w:shd w:val="clear" w:color="auto" w:fill="FFFFFF"/>
        </w:rPr>
      </w:pPr>
      <w:r>
        <w:rPr>
          <w:rFonts w:hint="eastAsia" w:ascii="宋体" w:hAnsi="宋体" w:eastAsia="宋体" w:cs="宋体"/>
          <w:b w:val="0"/>
          <w:bCs/>
          <w:kern w:val="0"/>
          <w:szCs w:val="28"/>
          <w:shd w:val="clear" w:color="auto" w:fill="FFFFFF"/>
        </w:rPr>
        <w:t>联系人：</w:t>
      </w:r>
      <w:r>
        <w:rPr>
          <w:rFonts w:hint="eastAsia" w:ascii="宋体" w:hAnsi="宋体" w:eastAsia="宋体" w:cs="宋体"/>
          <w:b w:val="0"/>
          <w:bCs/>
          <w:kern w:val="0"/>
          <w:szCs w:val="28"/>
          <w:shd w:val="clear" w:color="auto" w:fill="FFFFFF"/>
          <w:lang w:val="en-US" w:eastAsia="zh-CN"/>
        </w:rPr>
        <w:t xml:space="preserve">  </w:t>
      </w:r>
      <w:r>
        <w:rPr>
          <w:rFonts w:hint="eastAsia" w:ascii="宋体" w:hAnsi="宋体" w:eastAsia="宋体" w:cs="宋体"/>
          <w:b w:val="0"/>
          <w:bCs/>
          <w:kern w:val="0"/>
          <w:szCs w:val="28"/>
          <w:shd w:val="clear" w:color="auto" w:fill="FFFFFF"/>
        </w:rPr>
        <w:t>      </w:t>
      </w:r>
    </w:p>
    <w:p>
      <w:pPr>
        <w:keepNext w:val="0"/>
        <w:keepLines w:val="0"/>
        <w:pageBreakBefore w:val="0"/>
        <w:kinsoku/>
        <w:wordWrap/>
        <w:overflowPunct/>
        <w:topLinePunct w:val="0"/>
        <w:autoSpaceDE/>
        <w:autoSpaceDN/>
        <w:bidi w:val="0"/>
        <w:adjustRightInd/>
        <w:snapToGrid/>
        <w:spacing w:line="420" w:lineRule="exact"/>
        <w:ind w:firstLine="402" w:firstLineChars="200"/>
        <w:textAlignment w:val="auto"/>
        <w:rPr>
          <w:rFonts w:hint="eastAsia" w:ascii="宋体" w:hAnsi="宋体" w:eastAsia="宋体" w:cs="宋体"/>
          <w:b w:val="0"/>
          <w:bCs/>
          <w:kern w:val="0"/>
          <w:szCs w:val="28"/>
          <w:shd w:val="clear" w:color="auto" w:fill="FFFFFF"/>
          <w:lang w:eastAsia="zh-CN"/>
        </w:rPr>
      </w:pPr>
      <w:r>
        <w:rPr>
          <w:rFonts w:hint="eastAsia" w:ascii="宋体" w:hAnsi="宋体" w:eastAsia="宋体" w:cs="宋体"/>
          <w:b w:val="0"/>
          <w:bCs/>
          <w:kern w:val="0"/>
          <w:szCs w:val="28"/>
          <w:shd w:val="clear" w:color="auto" w:fill="FFFFFF"/>
        </w:rPr>
        <w:t>联系电话：</w:t>
      </w:r>
      <w:r>
        <w:rPr>
          <w:rFonts w:hint="eastAsia" w:ascii="宋体" w:hAnsi="宋体" w:eastAsia="宋体" w:cs="宋体"/>
          <w:b w:val="0"/>
          <w:bCs/>
          <w:kern w:val="0"/>
          <w:szCs w:val="28"/>
          <w:shd w:val="clear" w:color="auto" w:fill="FFFFFF"/>
          <w:lang w:val="en-US" w:eastAsia="zh-CN"/>
        </w:rPr>
        <w:t xml:space="preserve"> </w:t>
      </w:r>
    </w:p>
    <w:p>
      <w:pPr>
        <w:keepNext w:val="0"/>
        <w:keepLines w:val="0"/>
        <w:pageBreakBefore w:val="0"/>
        <w:kinsoku/>
        <w:wordWrap/>
        <w:overflowPunct/>
        <w:topLinePunct w:val="0"/>
        <w:autoSpaceDE/>
        <w:autoSpaceDN/>
        <w:bidi w:val="0"/>
        <w:adjustRightInd/>
        <w:snapToGrid/>
        <w:spacing w:line="420" w:lineRule="exact"/>
        <w:ind w:firstLine="402" w:firstLineChars="200"/>
        <w:textAlignment w:val="auto"/>
        <w:rPr>
          <w:rFonts w:hint="eastAsia" w:ascii="宋体" w:hAnsi="宋体" w:eastAsia="宋体" w:cs="宋体"/>
          <w:b w:val="0"/>
          <w:bCs/>
          <w:kern w:val="0"/>
          <w:szCs w:val="28"/>
          <w:shd w:val="clear" w:color="auto" w:fill="FFFFFF"/>
          <w:lang w:val="en-US" w:eastAsia="zh-CN"/>
        </w:rPr>
      </w:pPr>
      <w:r>
        <w:rPr>
          <w:rFonts w:hint="eastAsia" w:ascii="宋体" w:hAnsi="宋体" w:eastAsia="宋体" w:cs="宋体"/>
          <w:b w:val="0"/>
          <w:bCs/>
          <w:kern w:val="0"/>
          <w:szCs w:val="28"/>
          <w:shd w:val="clear" w:color="auto" w:fill="FFFFFF"/>
        </w:rPr>
        <w:t>联系地址：</w:t>
      </w:r>
      <w:r>
        <w:rPr>
          <w:rFonts w:hint="eastAsia" w:ascii="宋体" w:hAnsi="宋体" w:eastAsia="宋体" w:cs="宋体"/>
          <w:b w:val="0"/>
          <w:bCs/>
          <w:kern w:val="0"/>
          <w:szCs w:val="28"/>
          <w:shd w:val="clear" w:color="auto" w:fill="FFFFFF"/>
          <w:lang w:val="en-US" w:eastAsia="zh-CN"/>
        </w:rPr>
        <w:t xml:space="preserve"> </w:t>
      </w:r>
    </w:p>
    <w:p>
      <w:pPr>
        <w:pStyle w:val="32"/>
        <w:keepNext w:val="0"/>
        <w:keepLines w:val="0"/>
        <w:widowControl w:val="0"/>
        <w:shd w:val="clear" w:color="auto" w:fill="auto"/>
        <w:bidi w:val="0"/>
        <w:spacing w:before="0" w:after="0" w:line="460" w:lineRule="exact"/>
        <w:ind w:left="0" w:right="0" w:firstLine="560"/>
        <w:jc w:val="both"/>
        <w:rPr>
          <w:rFonts w:hint="eastAsia" w:cs="宋体"/>
          <w:color w:val="000000"/>
          <w:spacing w:val="0"/>
          <w:w w:val="100"/>
          <w:position w:val="0"/>
          <w:sz w:val="28"/>
          <w:szCs w:val="28"/>
          <w:lang w:val="en-US" w:eastAsia="zh-CN"/>
        </w:rPr>
      </w:pPr>
      <w:r>
        <w:rPr>
          <w:rFonts w:hint="eastAsia" w:cs="宋体"/>
          <w:color w:val="000000"/>
          <w:spacing w:val="0"/>
          <w:w w:val="100"/>
          <w:position w:val="0"/>
          <w:sz w:val="28"/>
          <w:szCs w:val="28"/>
          <w:lang w:val="en-US" w:eastAsia="zh-CN"/>
        </w:rPr>
        <w:t>17.1.3履约担保人联系方式：</w:t>
      </w:r>
    </w:p>
    <w:p>
      <w:pPr>
        <w:pStyle w:val="32"/>
        <w:keepNext w:val="0"/>
        <w:keepLines w:val="0"/>
        <w:widowControl w:val="0"/>
        <w:shd w:val="clear" w:color="auto" w:fill="auto"/>
        <w:bidi w:val="0"/>
        <w:spacing w:before="0" w:after="0" w:line="460" w:lineRule="exact"/>
        <w:ind w:left="0" w:right="0" w:firstLine="560"/>
        <w:jc w:val="both"/>
        <w:rPr>
          <w:rFonts w:hint="eastAsia" w:cs="宋体"/>
          <w:color w:val="000000"/>
          <w:spacing w:val="0"/>
          <w:w w:val="100"/>
          <w:position w:val="0"/>
          <w:sz w:val="28"/>
          <w:szCs w:val="28"/>
          <w:lang w:val="en-US" w:eastAsia="zh-CN"/>
        </w:rPr>
      </w:pPr>
      <w:r>
        <w:rPr>
          <w:rFonts w:hint="eastAsia" w:cs="宋体"/>
          <w:color w:val="000000"/>
          <w:spacing w:val="0"/>
          <w:w w:val="100"/>
          <w:position w:val="0"/>
          <w:sz w:val="28"/>
          <w:szCs w:val="28"/>
          <w:lang w:val="en-US" w:eastAsia="zh-CN"/>
        </w:rPr>
        <w:t>联系人：</w:t>
      </w:r>
    </w:p>
    <w:p>
      <w:pPr>
        <w:pStyle w:val="32"/>
        <w:keepNext w:val="0"/>
        <w:keepLines w:val="0"/>
        <w:widowControl w:val="0"/>
        <w:shd w:val="clear" w:color="auto" w:fill="auto"/>
        <w:bidi w:val="0"/>
        <w:spacing w:before="0" w:after="0" w:line="460" w:lineRule="exact"/>
        <w:ind w:left="0" w:right="0" w:firstLine="560"/>
        <w:jc w:val="both"/>
        <w:rPr>
          <w:rFonts w:hint="eastAsia" w:cs="宋体"/>
          <w:color w:val="000000"/>
          <w:spacing w:val="0"/>
          <w:w w:val="100"/>
          <w:position w:val="0"/>
          <w:sz w:val="28"/>
          <w:szCs w:val="28"/>
          <w:lang w:val="en-US" w:eastAsia="zh-CN"/>
        </w:rPr>
      </w:pPr>
      <w:r>
        <w:rPr>
          <w:rFonts w:hint="eastAsia" w:cs="宋体"/>
          <w:color w:val="000000"/>
          <w:spacing w:val="0"/>
          <w:w w:val="100"/>
          <w:position w:val="0"/>
          <w:sz w:val="28"/>
          <w:szCs w:val="28"/>
          <w:lang w:val="en-US" w:eastAsia="zh-CN"/>
        </w:rPr>
        <w:t>联系电话：</w:t>
      </w:r>
    </w:p>
    <w:p>
      <w:pPr>
        <w:pStyle w:val="2"/>
        <w:ind w:firstLine="542" w:firstLineChars="200"/>
        <w:rPr>
          <w:rFonts w:hint="eastAsia"/>
          <w:lang w:val="en-US" w:eastAsia="zh-CN"/>
        </w:rPr>
      </w:pPr>
      <w:r>
        <w:rPr>
          <w:rFonts w:hint="eastAsia" w:cs="宋体"/>
          <w:color w:val="000000"/>
          <w:spacing w:val="0"/>
          <w:w w:val="100"/>
          <w:position w:val="0"/>
          <w:sz w:val="28"/>
          <w:szCs w:val="28"/>
          <w:lang w:val="en-US" w:eastAsia="zh-CN"/>
        </w:rPr>
        <w:t>联系地址：</w:t>
      </w:r>
    </w:p>
    <w:p>
      <w:pPr>
        <w:keepNext w:val="0"/>
        <w:keepLines w:val="0"/>
        <w:pageBreakBefore w:val="0"/>
        <w:widowControl w:val="0"/>
        <w:kinsoku/>
        <w:wordWrap/>
        <w:overflowPunct/>
        <w:topLinePunct w:val="0"/>
        <w:autoSpaceDE/>
        <w:autoSpaceDN/>
        <w:bidi w:val="0"/>
        <w:adjustRightInd/>
        <w:snapToGrid/>
        <w:spacing w:line="500" w:lineRule="exact"/>
        <w:ind w:firstLine="402" w:firstLineChars="200"/>
        <w:textAlignment w:val="auto"/>
        <w:rPr>
          <w:rFonts w:hint="eastAsia" w:ascii="宋体" w:hAnsi="宋体" w:eastAsia="宋体" w:cs="宋体"/>
          <w:b w:val="0"/>
          <w:bCs/>
          <w:kern w:val="0"/>
          <w:szCs w:val="28"/>
          <w:shd w:val="clear" w:color="auto" w:fill="FFFFFF"/>
        </w:rPr>
      </w:pPr>
      <w:r>
        <w:rPr>
          <w:rFonts w:hint="eastAsia" w:ascii="宋体" w:hAnsi="宋体" w:eastAsia="宋体" w:cs="宋体"/>
          <w:b w:val="0"/>
          <w:bCs/>
          <w:kern w:val="0"/>
          <w:szCs w:val="28"/>
          <w:shd w:val="clear" w:color="auto" w:fill="FFFFFF"/>
        </w:rPr>
        <w:t>1</w:t>
      </w:r>
      <w:r>
        <w:rPr>
          <w:rFonts w:hint="eastAsia" w:ascii="宋体" w:hAnsi="宋体" w:eastAsia="宋体" w:cs="宋体"/>
          <w:b w:val="0"/>
          <w:bCs/>
          <w:kern w:val="0"/>
          <w:szCs w:val="28"/>
          <w:shd w:val="clear" w:color="auto" w:fill="FFFFFF"/>
          <w:lang w:val="en-US" w:eastAsia="zh-CN"/>
        </w:rPr>
        <w:t>7</w:t>
      </w:r>
      <w:r>
        <w:rPr>
          <w:rFonts w:hint="eastAsia" w:ascii="宋体" w:hAnsi="宋体" w:eastAsia="宋体" w:cs="宋体"/>
          <w:b w:val="0"/>
          <w:bCs/>
          <w:kern w:val="0"/>
          <w:szCs w:val="28"/>
          <w:shd w:val="clear" w:color="auto" w:fill="FFFFFF"/>
        </w:rPr>
        <w:t>.2</w:t>
      </w:r>
      <w:r>
        <w:rPr>
          <w:rFonts w:hint="eastAsia" w:ascii="宋体" w:hAnsi="宋体" w:eastAsia="宋体" w:cs="宋体"/>
          <w:b w:val="0"/>
          <w:bCs/>
          <w:kern w:val="0"/>
          <w:szCs w:val="28"/>
          <w:shd w:val="clear" w:color="auto" w:fill="FFFFFF"/>
          <w:lang w:val="en-US" w:eastAsia="zh-CN"/>
        </w:rPr>
        <w:t>各</w:t>
      </w:r>
      <w:r>
        <w:rPr>
          <w:rFonts w:hint="eastAsia" w:ascii="宋体" w:hAnsi="宋体" w:eastAsia="宋体" w:cs="宋体"/>
          <w:b w:val="0"/>
          <w:bCs/>
          <w:kern w:val="0"/>
          <w:szCs w:val="28"/>
          <w:shd w:val="clear" w:color="auto" w:fill="FFFFFF"/>
        </w:rPr>
        <w:t>方均确认本合同载明的联系电话、联系地址为所有通知、函件、资料等及法院诉讼文书有效送达信息。如果一方联系电话、联系地址发生变更的，应当书面通知</w:t>
      </w:r>
      <w:r>
        <w:rPr>
          <w:rFonts w:hint="eastAsia" w:ascii="宋体" w:hAnsi="宋体" w:eastAsia="宋体" w:cs="宋体"/>
          <w:b w:val="0"/>
          <w:bCs/>
          <w:kern w:val="0"/>
          <w:szCs w:val="28"/>
          <w:shd w:val="clear" w:color="auto" w:fill="FFFFFF"/>
          <w:lang w:val="en-US" w:eastAsia="zh-CN"/>
        </w:rPr>
        <w:t>其他</w:t>
      </w:r>
      <w:r>
        <w:rPr>
          <w:rFonts w:hint="eastAsia" w:ascii="宋体" w:hAnsi="宋体" w:eastAsia="宋体" w:cs="宋体"/>
          <w:b w:val="0"/>
          <w:bCs/>
          <w:kern w:val="0"/>
          <w:szCs w:val="28"/>
          <w:shd w:val="clear" w:color="auto" w:fill="FFFFFF"/>
        </w:rPr>
        <w:t>方。</w:t>
      </w:r>
      <w:r>
        <w:rPr>
          <w:rFonts w:hint="eastAsia" w:ascii="宋体" w:hAnsi="宋体" w:eastAsia="宋体" w:cs="宋体"/>
          <w:b w:val="0"/>
          <w:bCs/>
          <w:kern w:val="0"/>
          <w:szCs w:val="28"/>
          <w:shd w:val="clear" w:color="auto" w:fill="FFFFFF"/>
          <w:lang w:val="en-US" w:eastAsia="zh-CN"/>
        </w:rPr>
        <w:t>各</w:t>
      </w:r>
      <w:r>
        <w:rPr>
          <w:rFonts w:hint="eastAsia" w:ascii="宋体" w:hAnsi="宋体" w:eastAsia="宋体" w:cs="宋体"/>
          <w:b w:val="0"/>
          <w:bCs/>
          <w:kern w:val="0"/>
          <w:szCs w:val="28"/>
          <w:shd w:val="clear" w:color="auto" w:fill="FFFFFF"/>
        </w:rPr>
        <w:t>方按上述确认的有效送达信息进行邮寄送达的，因</w:t>
      </w:r>
      <w:r>
        <w:rPr>
          <w:rFonts w:hint="eastAsia" w:ascii="宋体" w:hAnsi="宋体" w:eastAsia="宋体" w:cs="宋体"/>
          <w:b w:val="0"/>
          <w:bCs/>
          <w:kern w:val="0"/>
          <w:szCs w:val="28"/>
          <w:shd w:val="clear" w:color="auto" w:fill="FFFFFF"/>
          <w:lang w:val="en-US" w:eastAsia="zh-CN"/>
        </w:rPr>
        <w:t>其他</w:t>
      </w:r>
      <w:r>
        <w:rPr>
          <w:rFonts w:hint="eastAsia" w:ascii="宋体" w:hAnsi="宋体" w:eastAsia="宋体" w:cs="宋体"/>
          <w:b w:val="0"/>
          <w:bCs/>
          <w:kern w:val="0"/>
          <w:szCs w:val="28"/>
          <w:shd w:val="clear" w:color="auto" w:fill="FFFFFF"/>
          <w:lang w:eastAsia="zh-CN"/>
        </w:rPr>
        <w:t>方</w:t>
      </w:r>
      <w:r>
        <w:rPr>
          <w:rFonts w:hint="eastAsia" w:ascii="宋体" w:hAnsi="宋体" w:eastAsia="宋体" w:cs="宋体"/>
          <w:b w:val="0"/>
          <w:bCs/>
          <w:kern w:val="0"/>
          <w:szCs w:val="28"/>
          <w:shd w:val="clear" w:color="auto" w:fill="FFFFFF"/>
        </w:rPr>
        <w:t>地址不详、不明、变更等原因被退回或拒收的，在投邮后（以快递单的打印时间为准）第3日将被视为已送达</w:t>
      </w:r>
      <w:r>
        <w:rPr>
          <w:rFonts w:hint="eastAsia" w:ascii="宋体" w:hAnsi="宋体" w:eastAsia="宋体" w:cs="宋体"/>
          <w:b w:val="0"/>
          <w:bCs/>
          <w:kern w:val="0"/>
          <w:szCs w:val="28"/>
          <w:shd w:val="clear" w:color="auto" w:fill="FFFFFF"/>
          <w:lang w:val="en-US" w:eastAsia="zh-CN"/>
        </w:rPr>
        <w:t>该</w:t>
      </w:r>
      <w:r>
        <w:rPr>
          <w:rFonts w:hint="eastAsia" w:ascii="宋体" w:hAnsi="宋体" w:eastAsia="宋体" w:cs="宋体"/>
          <w:b w:val="0"/>
          <w:bCs/>
          <w:kern w:val="0"/>
          <w:szCs w:val="28"/>
          <w:shd w:val="clear" w:color="auto" w:fill="FFFFFF"/>
        </w:rPr>
        <w:t>方；如</w:t>
      </w:r>
      <w:r>
        <w:rPr>
          <w:rFonts w:hint="eastAsia" w:ascii="宋体" w:hAnsi="宋体" w:eastAsia="宋体" w:cs="宋体"/>
          <w:b w:val="0"/>
          <w:bCs/>
          <w:kern w:val="0"/>
          <w:szCs w:val="28"/>
          <w:shd w:val="clear" w:color="auto" w:fill="FFFFFF"/>
          <w:lang w:val="en-US" w:eastAsia="zh-CN"/>
        </w:rPr>
        <w:t>该</w:t>
      </w:r>
      <w:r>
        <w:rPr>
          <w:rFonts w:hint="eastAsia" w:ascii="宋体" w:hAnsi="宋体" w:eastAsia="宋体" w:cs="宋体"/>
          <w:b w:val="0"/>
          <w:bCs/>
          <w:kern w:val="0"/>
          <w:szCs w:val="28"/>
          <w:shd w:val="clear" w:color="auto" w:fill="FFFFFF"/>
        </w:rPr>
        <w:t>方已签收的，签收日期为送达日期。</w:t>
      </w:r>
    </w:p>
    <w:p>
      <w:pPr>
        <w:pStyle w:val="2"/>
        <w:rPr>
          <w:rFonts w:hint="eastAsia"/>
        </w:rPr>
      </w:pPr>
    </w:p>
    <w:p>
      <w:pPr>
        <w:keepNext w:val="0"/>
        <w:keepLines w:val="0"/>
        <w:pageBreakBefore w:val="0"/>
        <w:kinsoku/>
        <w:wordWrap/>
        <w:overflowPunct/>
        <w:topLinePunct w:val="0"/>
        <w:autoSpaceDE/>
        <w:autoSpaceDN/>
        <w:bidi w:val="0"/>
        <w:adjustRightInd/>
        <w:snapToGrid/>
        <w:spacing w:line="420" w:lineRule="exact"/>
        <w:ind w:firstLine="402" w:firstLineChars="200"/>
        <w:textAlignment w:val="auto"/>
        <w:rPr>
          <w:rFonts w:hint="eastAsia" w:ascii="宋体" w:hAnsi="宋体" w:eastAsia="宋体" w:cs="宋体"/>
          <w:kern w:val="0"/>
          <w:szCs w:val="28"/>
          <w:shd w:val="clear" w:color="auto" w:fill="FFFFFF"/>
        </w:rPr>
      </w:pPr>
      <w:r>
        <w:rPr>
          <w:rFonts w:hint="eastAsia" w:ascii="宋体" w:hAnsi="宋体" w:eastAsia="宋体" w:cs="宋体"/>
          <w:b/>
          <w:kern w:val="0"/>
          <w:szCs w:val="28"/>
          <w:shd w:val="clear" w:color="auto" w:fill="FFFFFF"/>
          <w:lang w:val="en-US" w:eastAsia="zh-CN"/>
        </w:rPr>
        <w:t xml:space="preserve">第十八条  </w:t>
      </w:r>
      <w:r>
        <w:rPr>
          <w:rFonts w:hint="eastAsia" w:ascii="宋体" w:hAnsi="宋体" w:eastAsia="宋体" w:cs="宋体"/>
          <w:b/>
          <w:kern w:val="0"/>
          <w:szCs w:val="28"/>
          <w:shd w:val="clear" w:color="auto" w:fill="FFFFFF"/>
        </w:rPr>
        <w:t>合同生效和解除及争议的解决</w:t>
      </w:r>
    </w:p>
    <w:p>
      <w:pPr>
        <w:pStyle w:val="11"/>
        <w:keepNext w:val="0"/>
        <w:keepLines w:val="0"/>
        <w:pageBreakBefore w:val="0"/>
        <w:widowControl/>
        <w:tabs>
          <w:tab w:val="left" w:pos="2142"/>
        </w:tabs>
        <w:kinsoku/>
        <w:wordWrap/>
        <w:overflowPunct/>
        <w:topLinePunct w:val="0"/>
        <w:autoSpaceDE/>
        <w:autoSpaceDN/>
        <w:bidi w:val="0"/>
        <w:adjustRightInd/>
        <w:snapToGrid/>
        <w:spacing w:line="500" w:lineRule="exact"/>
        <w:ind w:firstLine="542" w:firstLineChars="200"/>
        <w:textAlignment w:val="auto"/>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eastAsia="宋体" w:cs="宋体"/>
          <w:sz w:val="28"/>
          <w:szCs w:val="28"/>
          <w:lang w:val="en-US" w:eastAsia="zh-CN"/>
        </w:rPr>
        <w:t>8</w:t>
      </w:r>
      <w:r>
        <w:rPr>
          <w:rFonts w:hint="eastAsia" w:ascii="宋体" w:hAnsi="宋体" w:eastAsia="宋体" w:cs="宋体"/>
          <w:sz w:val="28"/>
          <w:szCs w:val="28"/>
        </w:rPr>
        <w:t>.1 合同生效</w:t>
      </w:r>
    </w:p>
    <w:p>
      <w:pPr>
        <w:pStyle w:val="11"/>
        <w:keepNext w:val="0"/>
        <w:keepLines w:val="0"/>
        <w:pageBreakBefore w:val="0"/>
        <w:widowControl/>
        <w:tabs>
          <w:tab w:val="left" w:pos="2142"/>
        </w:tabs>
        <w:kinsoku/>
        <w:wordWrap/>
        <w:overflowPunct/>
        <w:topLinePunct w:val="0"/>
        <w:autoSpaceDE/>
        <w:autoSpaceDN/>
        <w:bidi w:val="0"/>
        <w:adjustRightInd/>
        <w:snapToGrid/>
        <w:spacing w:line="500" w:lineRule="exact"/>
        <w:ind w:firstLine="542" w:firstLineChars="200"/>
        <w:textAlignment w:val="auto"/>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eastAsia="宋体" w:cs="宋体"/>
          <w:sz w:val="28"/>
          <w:szCs w:val="28"/>
          <w:lang w:val="en-US" w:eastAsia="zh-CN"/>
        </w:rPr>
        <w:t>8</w:t>
      </w:r>
      <w:r>
        <w:rPr>
          <w:rFonts w:hint="eastAsia" w:ascii="宋体" w:hAnsi="宋体" w:eastAsia="宋体" w:cs="宋体"/>
          <w:sz w:val="28"/>
          <w:szCs w:val="28"/>
        </w:rPr>
        <w:t>.1.1 本合同一式</w:t>
      </w:r>
      <w:r>
        <w:rPr>
          <w:rFonts w:hint="eastAsia" w:hAnsi="宋体" w:eastAsia="宋体" w:cs="宋体"/>
          <w:sz w:val="28"/>
          <w:szCs w:val="28"/>
          <w:lang w:val="en-US" w:eastAsia="zh-CN"/>
        </w:rPr>
        <w:t>五</w:t>
      </w:r>
      <w:r>
        <w:rPr>
          <w:rFonts w:hint="eastAsia" w:ascii="宋体" w:hAnsi="宋体" w:eastAsia="宋体" w:cs="宋体"/>
          <w:sz w:val="28"/>
          <w:szCs w:val="28"/>
        </w:rPr>
        <w:t>份，甲方</w:t>
      </w:r>
      <w:r>
        <w:rPr>
          <w:rFonts w:hint="eastAsia" w:hAnsi="宋体" w:eastAsia="宋体" w:cs="宋体"/>
          <w:sz w:val="28"/>
          <w:szCs w:val="28"/>
          <w:lang w:val="en-US" w:eastAsia="zh-CN"/>
        </w:rPr>
        <w:t>三</w:t>
      </w:r>
      <w:r>
        <w:rPr>
          <w:rFonts w:hint="eastAsia" w:ascii="宋体" w:hAnsi="宋体" w:eastAsia="宋体" w:cs="宋体"/>
          <w:sz w:val="28"/>
          <w:szCs w:val="28"/>
        </w:rPr>
        <w:t>份，乙方</w:t>
      </w:r>
      <w:r>
        <w:rPr>
          <w:rFonts w:hint="eastAsia" w:ascii="宋体" w:hAnsi="宋体" w:eastAsia="宋体" w:cs="宋体"/>
          <w:sz w:val="28"/>
          <w:szCs w:val="28"/>
          <w:lang w:val="en-US" w:eastAsia="zh-CN"/>
        </w:rPr>
        <w:t>一</w:t>
      </w:r>
      <w:r>
        <w:rPr>
          <w:rFonts w:hint="eastAsia" w:ascii="宋体" w:hAnsi="宋体" w:eastAsia="宋体" w:cs="宋体"/>
          <w:sz w:val="28"/>
          <w:szCs w:val="28"/>
        </w:rPr>
        <w:t>份，</w:t>
      </w:r>
      <w:r>
        <w:rPr>
          <w:rFonts w:hint="eastAsia" w:cs="宋体"/>
          <w:color w:val="000000"/>
          <w:spacing w:val="0"/>
          <w:w w:val="100"/>
          <w:position w:val="0"/>
          <w:sz w:val="28"/>
          <w:szCs w:val="28"/>
          <w:lang w:val="en-US" w:eastAsia="zh-CN"/>
        </w:rPr>
        <w:t>履约担保人执一份，</w:t>
      </w:r>
      <w:r>
        <w:rPr>
          <w:rFonts w:hint="eastAsia" w:ascii="宋体" w:hAnsi="宋体" w:eastAsia="宋体" w:cs="宋体"/>
          <w:sz w:val="28"/>
          <w:szCs w:val="28"/>
        </w:rPr>
        <w:t>自</w:t>
      </w:r>
      <w:r>
        <w:rPr>
          <w:rFonts w:hint="eastAsia" w:hAnsi="宋体" w:eastAsia="宋体" w:cs="宋体"/>
          <w:sz w:val="28"/>
          <w:szCs w:val="28"/>
          <w:lang w:val="en-US" w:eastAsia="zh-CN"/>
        </w:rPr>
        <w:t>各</w:t>
      </w:r>
      <w:r>
        <w:rPr>
          <w:rFonts w:hint="eastAsia" w:ascii="宋体" w:hAnsi="宋体" w:eastAsia="宋体" w:cs="宋体"/>
          <w:sz w:val="28"/>
          <w:szCs w:val="28"/>
        </w:rPr>
        <w:t>方法</w:t>
      </w:r>
      <w:r>
        <w:rPr>
          <w:rFonts w:hint="eastAsia" w:ascii="宋体" w:hAnsi="宋体" w:eastAsia="宋体" w:cs="宋体"/>
          <w:sz w:val="28"/>
          <w:szCs w:val="28"/>
          <w:lang w:val="en-US" w:eastAsia="zh-CN"/>
        </w:rPr>
        <w:t>定</w:t>
      </w:r>
      <w:r>
        <w:rPr>
          <w:rFonts w:hint="eastAsia" w:ascii="宋体" w:hAnsi="宋体" w:eastAsia="宋体" w:cs="宋体"/>
          <w:sz w:val="28"/>
          <w:szCs w:val="28"/>
        </w:rPr>
        <w:t>代表人或其委托代理人签字并加盖公章后生效。</w:t>
      </w:r>
    </w:p>
    <w:p>
      <w:pPr>
        <w:pStyle w:val="11"/>
        <w:keepNext w:val="0"/>
        <w:keepLines w:val="0"/>
        <w:pageBreakBefore w:val="0"/>
        <w:tabs>
          <w:tab w:val="left" w:pos="2142"/>
        </w:tabs>
        <w:kinsoku/>
        <w:wordWrap/>
        <w:overflowPunct/>
        <w:topLinePunct w:val="0"/>
        <w:autoSpaceDE/>
        <w:autoSpaceDN/>
        <w:bidi w:val="0"/>
        <w:adjustRightInd/>
        <w:snapToGrid/>
        <w:spacing w:line="500" w:lineRule="exact"/>
        <w:ind w:firstLine="542" w:firstLineChars="200"/>
        <w:textAlignment w:val="auto"/>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eastAsia="宋体" w:cs="宋体"/>
          <w:sz w:val="28"/>
          <w:szCs w:val="28"/>
          <w:lang w:val="en-US" w:eastAsia="zh-CN"/>
        </w:rPr>
        <w:t>8</w:t>
      </w:r>
      <w:r>
        <w:rPr>
          <w:rFonts w:hint="eastAsia" w:ascii="宋体" w:hAnsi="宋体" w:eastAsia="宋体" w:cs="宋体"/>
          <w:sz w:val="28"/>
          <w:szCs w:val="28"/>
        </w:rPr>
        <w:t xml:space="preserve">.2 争议解决    </w:t>
      </w:r>
    </w:p>
    <w:p>
      <w:pPr>
        <w:pStyle w:val="11"/>
        <w:keepNext w:val="0"/>
        <w:keepLines w:val="0"/>
        <w:pageBreakBefore w:val="0"/>
        <w:tabs>
          <w:tab w:val="left" w:pos="2142"/>
        </w:tabs>
        <w:kinsoku/>
        <w:wordWrap/>
        <w:overflowPunct/>
        <w:topLinePunct w:val="0"/>
        <w:autoSpaceDE/>
        <w:autoSpaceDN/>
        <w:bidi w:val="0"/>
        <w:adjustRightInd/>
        <w:snapToGrid/>
        <w:spacing w:line="500" w:lineRule="exact"/>
        <w:ind w:firstLine="542" w:firstLineChars="200"/>
        <w:textAlignment w:val="auto"/>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eastAsia="宋体" w:cs="宋体"/>
          <w:sz w:val="28"/>
          <w:szCs w:val="28"/>
          <w:lang w:val="en-US" w:eastAsia="zh-CN"/>
        </w:rPr>
        <w:t>8</w:t>
      </w:r>
      <w:r>
        <w:rPr>
          <w:rFonts w:hint="eastAsia" w:ascii="宋体" w:hAnsi="宋体" w:eastAsia="宋体" w:cs="宋体"/>
          <w:sz w:val="28"/>
          <w:szCs w:val="28"/>
        </w:rPr>
        <w:t>.</w:t>
      </w:r>
      <w:r>
        <w:rPr>
          <w:rFonts w:hint="eastAsia" w:ascii="宋体" w:hAnsi="宋体" w:eastAsia="宋体" w:cs="宋体"/>
          <w:sz w:val="28"/>
          <w:szCs w:val="28"/>
          <w:lang w:val="en-US" w:eastAsia="zh-CN"/>
        </w:rPr>
        <w:t>2</w:t>
      </w:r>
      <w:r>
        <w:rPr>
          <w:rFonts w:hint="eastAsia" w:ascii="宋体" w:hAnsi="宋体" w:eastAsia="宋体" w:cs="宋体"/>
          <w:sz w:val="28"/>
          <w:szCs w:val="28"/>
        </w:rPr>
        <w:t>.1 本工程无论在施工期间或竣工之后，或者在本合同终止之前或之后，</w:t>
      </w:r>
      <w:r>
        <w:rPr>
          <w:rFonts w:hint="eastAsia" w:hAnsi="宋体" w:eastAsia="宋体" w:cs="宋体"/>
          <w:sz w:val="28"/>
          <w:szCs w:val="28"/>
          <w:lang w:val="en-US" w:eastAsia="zh-CN"/>
        </w:rPr>
        <w:t>各</w:t>
      </w:r>
      <w:r>
        <w:rPr>
          <w:rFonts w:hint="eastAsia" w:ascii="宋体" w:hAnsi="宋体" w:eastAsia="宋体" w:cs="宋体"/>
          <w:sz w:val="28"/>
          <w:szCs w:val="28"/>
        </w:rPr>
        <w:t>方关于本合同或起因于本合同或因本工程施工发生的任何争议，应按以下方式解决争议：</w:t>
      </w:r>
    </w:p>
    <w:p>
      <w:pPr>
        <w:pStyle w:val="11"/>
        <w:keepNext w:val="0"/>
        <w:keepLines w:val="0"/>
        <w:pageBreakBefore w:val="0"/>
        <w:widowControl/>
        <w:tabs>
          <w:tab w:val="left" w:pos="2142"/>
        </w:tabs>
        <w:kinsoku/>
        <w:wordWrap/>
        <w:overflowPunct/>
        <w:topLinePunct w:val="0"/>
        <w:autoSpaceDE/>
        <w:autoSpaceDN/>
        <w:bidi w:val="0"/>
        <w:adjustRightInd/>
        <w:snapToGrid/>
        <w:spacing w:line="500" w:lineRule="exact"/>
        <w:ind w:firstLine="542" w:firstLineChars="200"/>
        <w:textAlignment w:val="auto"/>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eastAsia="宋体" w:cs="宋体"/>
          <w:sz w:val="28"/>
          <w:szCs w:val="28"/>
          <w:lang w:val="en-US" w:eastAsia="zh-CN"/>
        </w:rPr>
        <w:t>8</w:t>
      </w:r>
      <w:r>
        <w:rPr>
          <w:rFonts w:hint="eastAsia" w:ascii="宋体" w:hAnsi="宋体" w:eastAsia="宋体" w:cs="宋体"/>
          <w:sz w:val="28"/>
          <w:szCs w:val="28"/>
        </w:rPr>
        <w:t xml:space="preserve">.3.1.1 </w:t>
      </w:r>
      <w:r>
        <w:rPr>
          <w:rFonts w:hint="eastAsia" w:hAnsi="宋体" w:eastAsia="宋体" w:cs="宋体"/>
          <w:sz w:val="28"/>
          <w:szCs w:val="28"/>
          <w:lang w:val="en-US" w:eastAsia="zh-CN"/>
        </w:rPr>
        <w:t>各</w:t>
      </w:r>
      <w:r>
        <w:rPr>
          <w:rFonts w:hint="eastAsia" w:ascii="宋体" w:hAnsi="宋体" w:eastAsia="宋体" w:cs="宋体"/>
          <w:sz w:val="28"/>
          <w:szCs w:val="28"/>
        </w:rPr>
        <w:t>方友好协商解决；</w:t>
      </w:r>
    </w:p>
    <w:p>
      <w:pPr>
        <w:pStyle w:val="32"/>
        <w:keepNext w:val="0"/>
        <w:keepLines w:val="0"/>
        <w:pageBreakBefore w:val="0"/>
        <w:widowControl w:val="0"/>
        <w:numPr>
          <w:ilvl w:val="0"/>
          <w:numId w:val="0"/>
        </w:numPr>
        <w:tabs>
          <w:tab w:val="left" w:pos="446"/>
        </w:tabs>
        <w:kinsoku/>
        <w:wordWrap/>
        <w:overflowPunct/>
        <w:topLinePunct w:val="0"/>
        <w:autoSpaceDE/>
        <w:autoSpaceDN/>
        <w:bidi w:val="0"/>
        <w:adjustRightInd/>
        <w:snapToGrid/>
        <w:spacing w:line="460" w:lineRule="exact"/>
        <w:ind w:left="0" w:firstLine="542" w:firstLineChars="200"/>
        <w:jc w:val="both"/>
        <w:textAlignment w:val="auto"/>
        <w:rPr>
          <w:rFonts w:hint="eastAsia" w:ascii="宋体" w:hAnsi="宋体" w:eastAsia="宋体" w:cs="宋体"/>
          <w:color w:val="000000"/>
          <w:spacing w:val="0"/>
          <w:w w:val="100"/>
          <w:position w:val="0"/>
          <w:sz w:val="28"/>
          <w:szCs w:val="28"/>
        </w:rPr>
      </w:pPr>
      <w:r>
        <w:rPr>
          <w:rFonts w:hint="eastAsia" w:ascii="宋体" w:hAnsi="宋体" w:eastAsia="宋体" w:cs="宋体"/>
          <w:sz w:val="28"/>
          <w:szCs w:val="28"/>
        </w:rPr>
        <w:t>1</w:t>
      </w:r>
      <w:r>
        <w:rPr>
          <w:rFonts w:hint="eastAsia" w:ascii="宋体" w:hAnsi="宋体" w:eastAsia="宋体" w:cs="宋体"/>
          <w:sz w:val="28"/>
          <w:szCs w:val="28"/>
          <w:lang w:val="en-US" w:eastAsia="zh-CN"/>
        </w:rPr>
        <w:t>8</w:t>
      </w:r>
      <w:r>
        <w:rPr>
          <w:rFonts w:hint="eastAsia" w:ascii="宋体" w:hAnsi="宋体" w:eastAsia="宋体" w:cs="宋体"/>
          <w:sz w:val="28"/>
          <w:szCs w:val="28"/>
        </w:rPr>
        <w:t xml:space="preserve">.3.1.2 </w:t>
      </w:r>
      <w:r>
        <w:rPr>
          <w:rFonts w:hint="eastAsia" w:ascii="宋体" w:hAnsi="宋体" w:eastAsia="宋体" w:cs="宋体"/>
          <w:szCs w:val="28"/>
        </w:rPr>
        <w:t>协商、调解不成的，</w:t>
      </w:r>
      <w:r>
        <w:rPr>
          <w:rFonts w:hint="eastAsia" w:ascii="宋体" w:hAnsi="宋体" w:eastAsia="宋体" w:cs="宋体"/>
          <w:color w:val="000000"/>
          <w:spacing w:val="0"/>
          <w:w w:val="100"/>
          <w:position w:val="0"/>
          <w:sz w:val="28"/>
          <w:szCs w:val="28"/>
        </w:rPr>
        <w:t>协商不成向</w:t>
      </w:r>
      <w:r>
        <w:rPr>
          <w:rFonts w:hint="eastAsia" w:cs="宋体"/>
          <w:color w:val="000000"/>
          <w:spacing w:val="0"/>
          <w:w w:val="100"/>
          <w:position w:val="0"/>
          <w:sz w:val="28"/>
          <w:szCs w:val="28"/>
          <w:lang w:val="en-US" w:eastAsia="zh-CN"/>
        </w:rPr>
        <w:t>建设工程所在地有管辖权的</w:t>
      </w:r>
      <w:r>
        <w:rPr>
          <w:rFonts w:hint="eastAsia" w:ascii="宋体" w:hAnsi="宋体" w:eastAsia="宋体" w:cs="宋体"/>
          <w:color w:val="000000"/>
          <w:spacing w:val="0"/>
          <w:w w:val="100"/>
          <w:position w:val="0"/>
          <w:sz w:val="28"/>
          <w:szCs w:val="28"/>
        </w:rPr>
        <w:t>人民法院起诉。</w:t>
      </w:r>
    </w:p>
    <w:p>
      <w:pPr>
        <w:spacing w:line="420" w:lineRule="exact"/>
        <w:rPr>
          <w:rFonts w:hint="eastAsia" w:ascii="宋体" w:hAnsi="宋体" w:eastAsia="宋体" w:cs="宋体"/>
          <w:b/>
          <w:bCs/>
          <w:sz w:val="28"/>
          <w:szCs w:val="28"/>
          <w:lang w:val="en-US" w:eastAsia="zh-CN"/>
        </w:rPr>
      </w:pPr>
    </w:p>
    <w:p>
      <w:pPr>
        <w:spacing w:line="420" w:lineRule="exact"/>
        <w:ind w:firstLine="542" w:firstLineChars="200"/>
        <w:rPr>
          <w:rFonts w:hint="eastAsia" w:ascii="宋体" w:hAnsi="宋体" w:eastAsia="宋体" w:cs="宋体"/>
          <w:sz w:val="28"/>
          <w:szCs w:val="28"/>
          <w:lang w:val="en-US" w:eastAsia="zh-CN"/>
        </w:rPr>
      </w:pPr>
      <w:r>
        <w:rPr>
          <w:rFonts w:hint="eastAsia" w:ascii="宋体" w:hAnsi="宋体" w:eastAsia="宋体" w:cs="宋体"/>
          <w:b/>
          <w:bCs/>
          <w:sz w:val="28"/>
          <w:szCs w:val="28"/>
          <w:lang w:val="en-US" w:eastAsia="zh-CN"/>
        </w:rPr>
        <w:t xml:space="preserve">第十九条  </w:t>
      </w:r>
      <w:r>
        <w:rPr>
          <w:rFonts w:hint="eastAsia" w:hAnsi="宋体" w:eastAsia="宋体" w:cs="宋体"/>
          <w:b/>
          <w:bCs/>
          <w:sz w:val="28"/>
          <w:szCs w:val="28"/>
          <w:lang w:val="en-US" w:eastAsia="zh-CN"/>
        </w:rPr>
        <w:t>履约保证</w:t>
      </w:r>
    </w:p>
    <w:p>
      <w:pPr>
        <w:spacing w:line="480" w:lineRule="exact"/>
        <w:ind w:firstLine="542" w:firstLineChars="200"/>
        <w:rPr>
          <w:rFonts w:hint="eastAsia"/>
          <w:sz w:val="28"/>
          <w:szCs w:val="28"/>
        </w:rPr>
      </w:pPr>
      <w:r>
        <w:rPr>
          <w:rFonts w:hint="eastAsia"/>
          <w:sz w:val="28"/>
          <w:szCs w:val="28"/>
        </w:rPr>
        <w:t>丙方（     ，身份证号码：     ）作为该分包工程的工程负责人，丙方承诺：丙方同意对本分包工程项下乙方的履约行为及乙方需承担的责任提供保证担保，保证方式为：连带责任保证。保证期间为：自工程质保期限届满之日起3年。保证范围为：本施工合同项下约定的乙方应承担的义务及责任（包括但不限于工程施工、工程质保义务、违约责任等），以及甲方为实现债权所产生的其他费用（包括但不限于诉讼费、律师费、保全费、保全担保费、差旅费等）。</w:t>
      </w:r>
    </w:p>
    <w:p>
      <w:pPr>
        <w:pStyle w:val="11"/>
        <w:keepNext w:val="0"/>
        <w:keepLines w:val="0"/>
        <w:pageBreakBefore w:val="0"/>
        <w:widowControl w:val="0"/>
        <w:numPr>
          <w:ilvl w:val="0"/>
          <w:numId w:val="0"/>
        </w:numPr>
        <w:tabs>
          <w:tab w:val="left" w:pos="2142"/>
        </w:tabs>
        <w:kinsoku/>
        <w:wordWrap/>
        <w:overflowPunct/>
        <w:topLinePunct w:val="0"/>
        <w:autoSpaceDE/>
        <w:autoSpaceDN/>
        <w:bidi w:val="0"/>
        <w:adjustRightInd/>
        <w:snapToGrid/>
        <w:spacing w:line="480" w:lineRule="exact"/>
        <w:ind w:firstLine="542" w:firstLineChars="200"/>
        <w:textAlignment w:val="auto"/>
        <w:rPr>
          <w:rFonts w:hint="default" w:ascii="宋体" w:hAnsi="宋体" w:eastAsia="宋体" w:cs="宋体"/>
          <w:b w:val="0"/>
          <w:bCs w:val="0"/>
          <w:sz w:val="28"/>
          <w:szCs w:val="28"/>
          <w:lang w:val="en-US" w:eastAsia="zh-CN"/>
        </w:rPr>
      </w:pPr>
      <w:r>
        <w:rPr>
          <w:rFonts w:hint="eastAsia"/>
          <w:sz w:val="28"/>
          <w:szCs w:val="28"/>
        </w:rPr>
        <w:t>在本合同履行过程中，如乙方未能按照本合同约定履行义务，甲方可以直接向乙方、</w:t>
      </w:r>
      <w:r>
        <w:rPr>
          <w:rFonts w:hint="eastAsia"/>
          <w:sz w:val="28"/>
          <w:szCs w:val="28"/>
          <w:lang w:val="en-US" w:eastAsia="zh-CN"/>
        </w:rPr>
        <w:t>丙方</w:t>
      </w:r>
      <w:r>
        <w:rPr>
          <w:rFonts w:hint="eastAsia"/>
          <w:sz w:val="28"/>
          <w:szCs w:val="28"/>
        </w:rPr>
        <w:t>或同时向乙方和</w:t>
      </w:r>
      <w:r>
        <w:rPr>
          <w:rFonts w:hint="eastAsia"/>
          <w:sz w:val="28"/>
          <w:szCs w:val="28"/>
          <w:lang w:val="en-US" w:eastAsia="zh-CN"/>
        </w:rPr>
        <w:t>丙方</w:t>
      </w:r>
      <w:r>
        <w:rPr>
          <w:rFonts w:hint="eastAsia"/>
          <w:sz w:val="28"/>
          <w:szCs w:val="28"/>
        </w:rPr>
        <w:t>主张要求履行合同义务，并按照合同约定要求乙方、丙方承担违约责任、支付违约金等。</w:t>
      </w:r>
    </w:p>
    <w:p>
      <w:pPr>
        <w:pStyle w:val="2"/>
        <w:ind w:left="0" w:leftChars="0" w:firstLine="0" w:firstLineChars="0"/>
        <w:rPr>
          <w:rFonts w:hint="eastAsia" w:ascii="宋体" w:hAnsi="宋体" w:eastAsia="宋体" w:cs="宋体"/>
          <w:snapToGrid w:val="0"/>
          <w:spacing w:val="-6"/>
          <w:szCs w:val="28"/>
        </w:rPr>
      </w:pPr>
    </w:p>
    <w:p>
      <w:pPr>
        <w:pStyle w:val="2"/>
        <w:rPr>
          <w:rFonts w:hint="eastAsia" w:ascii="宋体" w:hAnsi="宋体" w:eastAsia="宋体" w:cs="宋体"/>
          <w:snapToGrid w:val="0"/>
          <w:spacing w:val="-6"/>
          <w:szCs w:val="28"/>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宋体" w:hAnsi="宋体" w:eastAsia="宋体" w:cs="宋体"/>
          <w:snapToGrid w:val="0"/>
          <w:spacing w:val="-6"/>
          <w:szCs w:val="28"/>
        </w:rPr>
      </w:pPr>
      <w:r>
        <w:rPr>
          <w:rFonts w:hint="eastAsia" w:ascii="宋体" w:hAnsi="宋体" w:eastAsia="宋体" w:cs="宋体"/>
          <w:snapToGrid w:val="0"/>
          <w:spacing w:val="-6"/>
          <w:szCs w:val="28"/>
        </w:rPr>
        <w:t>甲方（公章）：                              乙方（公章）：</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宋体" w:hAnsi="宋体" w:eastAsia="宋体" w:cs="宋体"/>
          <w:snapToGrid w:val="0"/>
          <w:spacing w:val="-6"/>
          <w:szCs w:val="28"/>
        </w:rPr>
      </w:pPr>
      <w:r>
        <w:rPr>
          <w:rFonts w:hint="eastAsia" w:ascii="宋体" w:hAnsi="宋体" w:eastAsia="宋体" w:cs="宋体"/>
          <w:snapToGrid w:val="0"/>
          <w:spacing w:val="-6"/>
          <w:szCs w:val="28"/>
        </w:rPr>
        <w:t>法定代表人：                                法定代表人 ：</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宋体" w:hAnsi="宋体" w:eastAsia="宋体" w:cs="宋体"/>
          <w:snapToGrid w:val="0"/>
          <w:spacing w:val="-6"/>
          <w:szCs w:val="28"/>
        </w:rPr>
      </w:pPr>
      <w:r>
        <w:rPr>
          <w:rFonts w:hint="eastAsia" w:ascii="宋体" w:hAnsi="宋体" w:eastAsia="宋体" w:cs="宋体"/>
          <w:snapToGrid w:val="0"/>
          <w:spacing w:val="-6"/>
          <w:szCs w:val="28"/>
        </w:rPr>
        <w:t>委托代理人：                                委托代理人 ：</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宋体" w:hAnsi="宋体" w:eastAsia="宋体" w:cs="宋体"/>
          <w:snapToGrid w:val="0"/>
          <w:spacing w:val="-6"/>
          <w:szCs w:val="28"/>
        </w:rPr>
      </w:pPr>
      <w:r>
        <w:rPr>
          <w:rFonts w:hint="eastAsia" w:ascii="宋体" w:hAnsi="宋体" w:eastAsia="宋体" w:cs="宋体"/>
          <w:snapToGrid w:val="0"/>
          <w:spacing w:val="-6"/>
          <w:szCs w:val="28"/>
        </w:rPr>
        <w:t>电话：                                      电话：</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宋体" w:hAnsi="宋体" w:eastAsia="宋体" w:cs="宋体"/>
          <w:szCs w:val="28"/>
        </w:rPr>
      </w:pPr>
      <w:r>
        <w:rPr>
          <w:rFonts w:hint="eastAsia" w:ascii="宋体" w:hAnsi="宋体" w:eastAsia="宋体" w:cs="宋体"/>
          <w:szCs w:val="28"/>
        </w:rPr>
        <w:t>日期：</w:t>
      </w:r>
      <w:r>
        <w:rPr>
          <w:rFonts w:hint="eastAsia" w:ascii="宋体" w:hAnsi="宋体" w:eastAsia="宋体" w:cs="宋体"/>
          <w:szCs w:val="28"/>
          <w:lang w:val="en-US" w:eastAsia="zh-CN"/>
        </w:rPr>
        <w:t xml:space="preserve">  </w:t>
      </w:r>
      <w:r>
        <w:rPr>
          <w:rFonts w:hint="eastAsia" w:ascii="宋体" w:hAnsi="宋体" w:eastAsia="宋体" w:cs="宋体"/>
          <w:szCs w:val="28"/>
        </w:rPr>
        <w:t xml:space="preserve"> 年   月  </w:t>
      </w:r>
      <w:r>
        <w:rPr>
          <w:rFonts w:hint="eastAsia" w:ascii="宋体" w:hAnsi="宋体" w:eastAsia="宋体" w:cs="宋体"/>
          <w:szCs w:val="28"/>
          <w:lang w:val="en-US" w:eastAsia="zh-CN"/>
        </w:rPr>
        <w:t xml:space="preserve"> </w:t>
      </w:r>
      <w:r>
        <w:rPr>
          <w:rFonts w:hint="eastAsia" w:ascii="宋体" w:hAnsi="宋体" w:eastAsia="宋体" w:cs="宋体"/>
          <w:szCs w:val="28"/>
        </w:rPr>
        <w:t xml:space="preserve">日                   </w:t>
      </w:r>
      <w:r>
        <w:rPr>
          <w:rFonts w:hint="eastAsia" w:ascii="宋体" w:hAnsi="宋体" w:eastAsia="宋体" w:cs="宋体"/>
          <w:szCs w:val="28"/>
          <w:lang w:val="en-US" w:eastAsia="zh-CN"/>
        </w:rPr>
        <w:t xml:space="preserve"> </w:t>
      </w:r>
      <w:r>
        <w:rPr>
          <w:rFonts w:hint="eastAsia" w:ascii="宋体" w:hAnsi="宋体" w:eastAsia="宋体" w:cs="宋体"/>
          <w:szCs w:val="28"/>
        </w:rPr>
        <w:t>日期：  年   月   日</w:t>
      </w:r>
    </w:p>
    <w:p>
      <w:pPr>
        <w:pStyle w:val="2"/>
        <w:ind w:left="0" w:leftChars="0" w:firstLine="0" w:firstLineChars="0"/>
        <w:rPr>
          <w:rFonts w:hint="eastAsia" w:ascii="宋体" w:hAnsi="宋体" w:eastAsia="宋体" w:cs="宋体"/>
          <w:sz w:val="28"/>
          <w:szCs w:val="28"/>
        </w:rPr>
      </w:pPr>
    </w:p>
    <w:p>
      <w:pPr>
        <w:pStyle w:val="2"/>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宋体" w:hAnsi="宋体" w:eastAsia="宋体" w:cs="宋体"/>
          <w:sz w:val="28"/>
          <w:szCs w:val="28"/>
        </w:rPr>
      </w:pPr>
      <w:r>
        <w:rPr>
          <w:rFonts w:hint="eastAsia" w:ascii="宋体" w:hAnsi="宋体" w:eastAsia="宋体" w:cs="宋体"/>
          <w:sz w:val="28"/>
          <w:szCs w:val="28"/>
        </w:rPr>
        <w:t>履约保证人：</w:t>
      </w:r>
    </w:p>
    <w:p>
      <w:pPr>
        <w:pStyle w:val="2"/>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宋体" w:hAnsi="宋体" w:eastAsia="宋体" w:cs="宋体"/>
          <w:sz w:val="28"/>
          <w:szCs w:val="28"/>
        </w:rPr>
      </w:pPr>
      <w:r>
        <w:rPr>
          <w:rFonts w:hint="eastAsia" w:ascii="宋体" w:hAnsi="宋体" w:eastAsia="宋体" w:cs="宋体"/>
          <w:sz w:val="28"/>
          <w:szCs w:val="28"/>
        </w:rPr>
        <w:t xml:space="preserve">日期：   年   月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日</w:t>
      </w:r>
    </w:p>
    <w:p>
      <w:pPr>
        <w:pStyle w:val="2"/>
        <w:ind w:left="0" w:leftChars="0" w:firstLine="0" w:firstLineChars="0"/>
        <w:rPr>
          <w:rFonts w:hint="eastAsia" w:ascii="宋体" w:hAnsi="宋体" w:eastAsia="宋体" w:cs="宋体"/>
          <w:snapToGrid w:val="0"/>
          <w:spacing w:val="-6"/>
          <w:szCs w:val="28"/>
        </w:rPr>
      </w:pPr>
    </w:p>
    <w:p>
      <w:pPr>
        <w:spacing w:line="400" w:lineRule="exact"/>
        <w:rPr>
          <w:rFonts w:hint="eastAsia" w:ascii="宋体" w:hAnsi="宋体" w:eastAsia="宋体" w:cs="宋体"/>
          <w:b/>
          <w:bCs/>
          <w:sz w:val="28"/>
          <w:szCs w:val="28"/>
        </w:rPr>
      </w:pPr>
      <w:r>
        <w:rPr>
          <w:rFonts w:hint="eastAsia" w:ascii="宋体" w:hAnsi="宋体" w:eastAsia="宋体" w:cs="宋体"/>
          <w:b/>
          <w:bCs/>
          <w:sz w:val="28"/>
          <w:szCs w:val="28"/>
          <w:lang w:val="en-US" w:eastAsia="zh-CN"/>
        </w:rPr>
        <w:t>合同</w:t>
      </w:r>
      <w:r>
        <w:rPr>
          <w:rFonts w:hint="eastAsia" w:ascii="宋体" w:hAnsi="宋体" w:eastAsia="宋体" w:cs="宋体"/>
          <w:b/>
          <w:bCs/>
          <w:sz w:val="28"/>
          <w:szCs w:val="28"/>
        </w:rPr>
        <w:t>附件：</w:t>
      </w:r>
    </w:p>
    <w:p>
      <w:pPr>
        <w:keepNext w:val="0"/>
        <w:keepLines w:val="0"/>
        <w:pageBreakBefore w:val="0"/>
        <w:widowControl w:val="0"/>
        <w:tabs>
          <w:tab w:val="left" w:pos="0"/>
        </w:tabs>
        <w:kinsoku/>
        <w:wordWrap/>
        <w:overflowPunct/>
        <w:topLinePunct w:val="0"/>
        <w:autoSpaceDE/>
        <w:autoSpaceDN/>
        <w:bidi w:val="0"/>
        <w:adjustRightInd w:val="0"/>
        <w:snapToGrid w:val="0"/>
        <w:spacing w:afterAutospacing="0" w:line="460" w:lineRule="exact"/>
        <w:ind w:firstLine="1355" w:firstLineChars="5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1、工程量清单（如有）</w:t>
      </w:r>
    </w:p>
    <w:p>
      <w:pPr>
        <w:keepNext w:val="0"/>
        <w:keepLines w:val="0"/>
        <w:pageBreakBefore w:val="0"/>
        <w:widowControl w:val="0"/>
        <w:tabs>
          <w:tab w:val="left" w:pos="0"/>
        </w:tabs>
        <w:kinsoku/>
        <w:wordWrap/>
        <w:overflowPunct/>
        <w:topLinePunct w:val="0"/>
        <w:autoSpaceDE/>
        <w:autoSpaceDN/>
        <w:bidi w:val="0"/>
        <w:adjustRightInd w:val="0"/>
        <w:snapToGrid w:val="0"/>
        <w:spacing w:before="79" w:beforeLines="25" w:afterAutospacing="0" w:line="460" w:lineRule="exact"/>
        <w:ind w:firstLine="1355" w:firstLineChars="500"/>
        <w:jc w:val="both"/>
        <w:textAlignment w:val="auto"/>
        <w:rPr>
          <w:rFonts w:hint="default" w:eastAsia="宋体"/>
          <w:b w:val="0"/>
          <w:bCs w:val="0"/>
          <w:lang w:val="en-US" w:eastAsia="zh-CN"/>
        </w:rPr>
      </w:pPr>
      <w:r>
        <w:rPr>
          <w:rFonts w:hint="eastAsia" w:ascii="宋体" w:hAnsi="宋体" w:eastAsia="宋体" w:cs="宋体"/>
          <w:b w:val="0"/>
          <w:bCs w:val="0"/>
          <w:sz w:val="28"/>
          <w:szCs w:val="28"/>
          <w:lang w:val="en-US" w:eastAsia="zh-CN"/>
        </w:rPr>
        <w:t>2、专业</w:t>
      </w:r>
      <w:r>
        <w:rPr>
          <w:rFonts w:hint="eastAsia" w:ascii="宋体" w:hAnsi="宋体" w:eastAsia="宋体" w:cs="宋体"/>
          <w:b w:val="0"/>
          <w:bCs w:val="0"/>
          <w:sz w:val="28"/>
          <w:szCs w:val="28"/>
        </w:rPr>
        <w:t>分包安全生产管理协议书</w:t>
      </w:r>
    </w:p>
    <w:p>
      <w:pPr>
        <w:pStyle w:val="32"/>
        <w:keepNext w:val="0"/>
        <w:keepLines w:val="0"/>
        <w:widowControl w:val="0"/>
        <w:shd w:val="clear" w:color="auto" w:fill="auto"/>
        <w:bidi w:val="0"/>
        <w:spacing w:before="0" w:after="0" w:line="479" w:lineRule="exact"/>
        <w:ind w:left="0" w:right="0" w:firstLine="0"/>
        <w:jc w:val="both"/>
        <w:rPr>
          <w:rFonts w:hint="eastAsia" w:ascii="宋体" w:hAnsi="宋体" w:eastAsia="宋体" w:cs="宋体"/>
          <w:color w:val="000000"/>
          <w:spacing w:val="0"/>
          <w:w w:val="100"/>
          <w:position w:val="0"/>
          <w:sz w:val="28"/>
          <w:szCs w:val="28"/>
          <w:lang w:val="en-US" w:eastAsia="zh-CN"/>
        </w:rPr>
      </w:pPr>
    </w:p>
    <w:p>
      <w:pPr>
        <w:pStyle w:val="32"/>
        <w:keepNext w:val="0"/>
        <w:keepLines w:val="0"/>
        <w:widowControl w:val="0"/>
        <w:shd w:val="clear" w:color="auto" w:fill="auto"/>
        <w:bidi w:val="0"/>
        <w:spacing w:before="0" w:after="0" w:line="479" w:lineRule="exact"/>
        <w:ind w:left="0" w:right="0" w:firstLine="0"/>
        <w:jc w:val="left"/>
        <w:rPr>
          <w:rFonts w:hint="eastAsia" w:cs="宋体"/>
          <w:b/>
          <w:bCs/>
          <w:sz w:val="28"/>
          <w:szCs w:val="28"/>
          <w:lang w:val="en-US" w:eastAsia="zh-CN"/>
        </w:rPr>
      </w:pPr>
    </w:p>
    <w:p>
      <w:pPr>
        <w:pStyle w:val="32"/>
        <w:keepNext w:val="0"/>
        <w:keepLines w:val="0"/>
        <w:widowControl w:val="0"/>
        <w:shd w:val="clear" w:color="auto" w:fill="auto"/>
        <w:bidi w:val="0"/>
        <w:spacing w:before="0" w:after="0" w:line="479" w:lineRule="exact"/>
        <w:ind w:left="0" w:right="0" w:firstLine="0"/>
        <w:jc w:val="left"/>
        <w:rPr>
          <w:rFonts w:hint="eastAsia" w:cs="宋体"/>
          <w:b/>
          <w:bCs/>
          <w:sz w:val="28"/>
          <w:szCs w:val="28"/>
          <w:lang w:val="en-US" w:eastAsia="zh-CN"/>
        </w:rPr>
      </w:pPr>
    </w:p>
    <w:p>
      <w:pPr>
        <w:pStyle w:val="32"/>
        <w:keepNext w:val="0"/>
        <w:keepLines w:val="0"/>
        <w:widowControl w:val="0"/>
        <w:shd w:val="clear" w:color="auto" w:fill="auto"/>
        <w:bidi w:val="0"/>
        <w:spacing w:before="0" w:after="0" w:line="479" w:lineRule="exact"/>
        <w:ind w:left="0" w:right="0" w:firstLine="0"/>
        <w:jc w:val="left"/>
        <w:rPr>
          <w:rFonts w:hint="default" w:ascii="宋体" w:hAnsi="宋体" w:eastAsia="宋体" w:cs="宋体"/>
          <w:b/>
          <w:bCs/>
          <w:color w:val="000000"/>
          <w:spacing w:val="0"/>
          <w:w w:val="100"/>
          <w:position w:val="0"/>
          <w:sz w:val="28"/>
          <w:szCs w:val="28"/>
          <w:lang w:val="en-US" w:eastAsia="zh-CN"/>
        </w:rPr>
      </w:pPr>
      <w:r>
        <w:rPr>
          <w:rFonts w:hint="eastAsia" w:cs="宋体"/>
          <w:b/>
          <w:bCs/>
          <w:sz w:val="28"/>
          <w:szCs w:val="28"/>
          <w:lang w:val="en-US" w:eastAsia="zh-CN"/>
        </w:rPr>
        <w:t>附件1：</w:t>
      </w:r>
      <w:r>
        <w:rPr>
          <w:rFonts w:hint="eastAsia" w:ascii="宋体" w:hAnsi="宋体" w:eastAsia="宋体" w:cs="宋体"/>
          <w:b/>
          <w:bCs/>
          <w:sz w:val="28"/>
          <w:szCs w:val="28"/>
          <w:lang w:val="en-US" w:eastAsia="zh-CN"/>
        </w:rPr>
        <w:t>工程量清单</w:t>
      </w:r>
      <w:r>
        <w:rPr>
          <w:rFonts w:hint="eastAsia" w:cs="宋体"/>
          <w:b/>
          <w:bCs/>
          <w:sz w:val="28"/>
          <w:szCs w:val="28"/>
          <w:lang w:val="en-US" w:eastAsia="zh-CN"/>
        </w:rPr>
        <w:t>（如有）</w:t>
      </w:r>
    </w:p>
    <w:p>
      <w:pPr>
        <w:pStyle w:val="32"/>
        <w:keepNext w:val="0"/>
        <w:keepLines w:val="0"/>
        <w:widowControl w:val="0"/>
        <w:shd w:val="clear" w:color="auto" w:fill="auto"/>
        <w:bidi w:val="0"/>
        <w:spacing w:before="0" w:after="0" w:line="479" w:lineRule="exact"/>
        <w:ind w:left="0" w:right="0" w:firstLine="0"/>
        <w:jc w:val="center"/>
        <w:rPr>
          <w:rFonts w:hint="eastAsia" w:ascii="宋体" w:hAnsi="宋体" w:eastAsia="宋体" w:cs="宋体"/>
          <w:color w:val="000000"/>
          <w:spacing w:val="0"/>
          <w:w w:val="100"/>
          <w:position w:val="0"/>
          <w:sz w:val="28"/>
          <w:szCs w:val="28"/>
          <w:lang w:val="en-US" w:eastAsia="zh-CN"/>
        </w:rPr>
      </w:pPr>
    </w:p>
    <w:p>
      <w:pPr>
        <w:keepNext w:val="0"/>
        <w:keepLines w:val="0"/>
        <w:pageBreakBefore w:val="0"/>
        <w:kinsoku/>
        <w:overflowPunct/>
        <w:topLinePunct w:val="0"/>
        <w:bidi w:val="0"/>
        <w:spacing w:before="79" w:beforeLines="25" w:line="360" w:lineRule="auto"/>
        <w:textAlignment w:val="auto"/>
        <w:rPr>
          <w:rFonts w:hint="eastAsia" w:ascii="宋体" w:hAnsi="宋体" w:eastAsia="宋体" w:cs="宋体"/>
          <w:b/>
          <w:bCs/>
          <w:color w:val="000000"/>
          <w:sz w:val="28"/>
          <w:szCs w:val="28"/>
        </w:rPr>
      </w:pPr>
      <w:r>
        <w:rPr>
          <w:rFonts w:hint="eastAsia" w:ascii="宋体" w:hAnsi="宋体" w:eastAsia="宋体" w:cs="宋体"/>
          <w:b/>
          <w:bCs/>
          <w:color w:val="000000"/>
          <w:sz w:val="28"/>
          <w:szCs w:val="28"/>
        </w:rPr>
        <w:t>附件</w:t>
      </w:r>
      <w:r>
        <w:rPr>
          <w:rFonts w:hint="eastAsia" w:ascii="宋体" w:hAnsi="宋体" w:eastAsia="宋体" w:cs="宋体"/>
          <w:b/>
          <w:bCs/>
          <w:color w:val="000000"/>
          <w:sz w:val="28"/>
          <w:szCs w:val="28"/>
          <w:lang w:val="en-US" w:eastAsia="zh-CN"/>
        </w:rPr>
        <w:t>2</w:t>
      </w:r>
      <w:r>
        <w:rPr>
          <w:rFonts w:hint="eastAsia" w:ascii="宋体" w:hAnsi="宋体" w:eastAsia="宋体" w:cs="宋体"/>
          <w:b/>
          <w:bCs/>
          <w:color w:val="000000"/>
          <w:sz w:val="28"/>
          <w:szCs w:val="28"/>
        </w:rPr>
        <w:t>：</w:t>
      </w:r>
    </w:p>
    <w:p>
      <w:pPr>
        <w:keepNext w:val="0"/>
        <w:keepLines w:val="0"/>
        <w:pageBreakBefore w:val="0"/>
        <w:tabs>
          <w:tab w:val="left" w:pos="0"/>
        </w:tabs>
        <w:kinsoku/>
        <w:overflowPunct/>
        <w:topLinePunct w:val="0"/>
        <w:bidi w:val="0"/>
        <w:adjustRightInd w:val="0"/>
        <w:snapToGrid w:val="0"/>
        <w:spacing w:before="79" w:beforeLines="25" w:afterAutospacing="0" w:line="360" w:lineRule="auto"/>
        <w:jc w:val="center"/>
        <w:textAlignment w:val="auto"/>
        <w:rPr>
          <w:rFonts w:hint="eastAsia" w:ascii="宋体" w:hAnsi="宋体" w:eastAsia="宋体" w:cs="宋体"/>
          <w:sz w:val="28"/>
          <w:szCs w:val="28"/>
          <w:highlight w:val="none"/>
        </w:rPr>
      </w:pPr>
      <w:r>
        <w:rPr>
          <w:rFonts w:hint="eastAsia" w:ascii="宋体" w:hAnsi="宋体" w:eastAsia="宋体" w:cs="宋体"/>
          <w:b/>
          <w:sz w:val="28"/>
          <w:szCs w:val="28"/>
          <w:highlight w:val="none"/>
          <w:lang w:val="en-US" w:eastAsia="zh-CN"/>
        </w:rPr>
        <w:t>专业</w:t>
      </w:r>
      <w:r>
        <w:rPr>
          <w:rFonts w:hint="eastAsia" w:ascii="宋体" w:hAnsi="宋体" w:eastAsia="宋体" w:cs="宋体"/>
          <w:b/>
          <w:sz w:val="28"/>
          <w:szCs w:val="28"/>
          <w:highlight w:val="none"/>
        </w:rPr>
        <w:t>分包安全生产管理协议书</w:t>
      </w:r>
    </w:p>
    <w:p>
      <w:pPr>
        <w:keepNext w:val="0"/>
        <w:keepLines w:val="0"/>
        <w:pageBreakBefore w:val="0"/>
        <w:kinsoku/>
        <w:overflowPunct/>
        <w:topLinePunct w:val="0"/>
        <w:bidi w:val="0"/>
        <w:adjustRightInd w:val="0"/>
        <w:snapToGrid w:val="0"/>
        <w:spacing w:before="79" w:beforeLines="25" w:afterAutospacing="0" w:line="360" w:lineRule="auto"/>
        <w:ind w:firstLine="542" w:firstLineChars="200"/>
        <w:textAlignment w:val="auto"/>
        <w:rPr>
          <w:rFonts w:hint="eastAsia" w:ascii="宋体" w:hAnsi="宋体" w:eastAsia="宋体" w:cs="宋体"/>
          <w:sz w:val="28"/>
          <w:szCs w:val="28"/>
          <w:highlight w:val="none"/>
        </w:rPr>
      </w:pPr>
      <w:r>
        <w:rPr>
          <w:rFonts w:hint="eastAsia" w:ascii="宋体" w:hAnsi="宋体" w:eastAsia="宋体" w:cs="宋体"/>
          <w:b/>
          <w:sz w:val="28"/>
          <w:szCs w:val="28"/>
          <w:highlight w:val="none"/>
        </w:rPr>
        <w:t>承包单位：</w:t>
      </w:r>
      <w:r>
        <w:rPr>
          <w:rFonts w:hint="eastAsia" w:ascii="宋体" w:hAnsi="宋体" w:cs="宋体"/>
          <w:b/>
          <w:bCs/>
          <w:kern w:val="2"/>
          <w:sz w:val="28"/>
          <w:szCs w:val="28"/>
          <w:u w:val="single"/>
          <w:lang w:val="en-US" w:eastAsia="zh-CN" w:bidi="ar-SA"/>
        </w:rPr>
        <w:t xml:space="preserve">                    </w:t>
      </w:r>
      <w:r>
        <w:rPr>
          <w:rFonts w:hint="eastAsia" w:ascii="宋体" w:hAnsi="宋体" w:eastAsia="宋体" w:cs="宋体"/>
          <w:b/>
          <w:bCs/>
          <w:sz w:val="28"/>
          <w:szCs w:val="28"/>
          <w:highlight w:val="none"/>
        </w:rPr>
        <w:t>（以下简称“甲方”）</w:t>
      </w:r>
    </w:p>
    <w:p>
      <w:pPr>
        <w:keepNext w:val="0"/>
        <w:keepLines w:val="0"/>
        <w:pageBreakBefore w:val="0"/>
        <w:widowControl/>
        <w:kinsoku/>
        <w:wordWrap w:val="0"/>
        <w:overflowPunct/>
        <w:topLinePunct w:val="0"/>
        <w:bidi w:val="0"/>
        <w:adjustRightInd w:val="0"/>
        <w:snapToGrid w:val="0"/>
        <w:spacing w:before="79" w:beforeLines="25" w:afterAutospacing="0" w:line="360" w:lineRule="auto"/>
        <w:ind w:firstLine="542" w:firstLineChars="200"/>
        <w:jc w:val="left"/>
        <w:textAlignment w:val="auto"/>
        <w:rPr>
          <w:rFonts w:hint="eastAsia" w:ascii="宋体" w:hAnsi="宋体" w:eastAsia="宋体" w:cs="宋体"/>
          <w:kern w:val="0"/>
          <w:sz w:val="28"/>
          <w:szCs w:val="28"/>
          <w:highlight w:val="none"/>
        </w:rPr>
      </w:pPr>
      <w:r>
        <w:rPr>
          <w:rFonts w:hint="eastAsia" w:ascii="宋体" w:hAnsi="宋体" w:eastAsia="宋体" w:cs="宋体"/>
          <w:b/>
          <w:sz w:val="28"/>
          <w:szCs w:val="28"/>
          <w:highlight w:val="none"/>
        </w:rPr>
        <w:t>分包单位</w:t>
      </w:r>
      <w:r>
        <w:rPr>
          <w:rFonts w:hint="eastAsia" w:ascii="宋体" w:hAnsi="宋体" w:eastAsia="宋体" w:cs="宋体"/>
          <w:b/>
          <w:sz w:val="28"/>
          <w:szCs w:val="28"/>
          <w:highlight w:val="none"/>
          <w:u w:val="none"/>
        </w:rPr>
        <w:t>：</w:t>
      </w:r>
      <w:r>
        <w:rPr>
          <w:rFonts w:hint="eastAsia" w:ascii="宋体" w:hAnsi="宋体" w:eastAsia="宋体" w:cs="宋体"/>
          <w:b/>
          <w:sz w:val="28"/>
          <w:szCs w:val="28"/>
          <w:highlight w:val="none"/>
          <w:u w:val="single"/>
          <w:lang w:val="en-US" w:eastAsia="zh-CN"/>
        </w:rPr>
        <w:t xml:space="preserve">                    </w:t>
      </w:r>
      <w:r>
        <w:rPr>
          <w:rFonts w:hint="eastAsia" w:ascii="宋体" w:hAnsi="宋体" w:eastAsia="宋体" w:cs="宋体"/>
          <w:b/>
          <w:bCs/>
          <w:sz w:val="28"/>
          <w:szCs w:val="28"/>
          <w:highlight w:val="none"/>
          <w:u w:val="none"/>
        </w:rPr>
        <w:t>（</w:t>
      </w:r>
      <w:r>
        <w:rPr>
          <w:rFonts w:hint="eastAsia" w:ascii="宋体" w:hAnsi="宋体" w:eastAsia="宋体" w:cs="宋体"/>
          <w:b/>
          <w:bCs/>
          <w:sz w:val="28"/>
          <w:szCs w:val="28"/>
          <w:highlight w:val="none"/>
        </w:rPr>
        <w:t>以下简称“乙方”）</w:t>
      </w:r>
    </w:p>
    <w:p>
      <w:pPr>
        <w:keepNext w:val="0"/>
        <w:keepLines w:val="0"/>
        <w:pageBreakBefore w:val="0"/>
        <w:kinsoku/>
        <w:overflowPunct/>
        <w:topLinePunct w:val="0"/>
        <w:bidi w:val="0"/>
        <w:spacing w:before="79" w:beforeLines="25" w:line="360" w:lineRule="auto"/>
        <w:ind w:firstLine="542" w:firstLineChars="200"/>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为了切实加强施工现场安全生产管理，依照《中华人民共和国安全生产法》、《中华人民共和国建筑法》、《中华人民共和国民法典》以及项目所在地省、市有关规定，双方本着平等、自愿的原则，签订本协议书。甲方和乙方均应严格遵守本协议书约定的权力、责任和义务，确保施工现场的安全生产。</w:t>
      </w:r>
    </w:p>
    <w:p>
      <w:pPr>
        <w:keepNext w:val="0"/>
        <w:keepLines w:val="0"/>
        <w:pageBreakBefore w:val="0"/>
        <w:kinsoku/>
        <w:overflowPunct/>
        <w:topLinePunct w:val="0"/>
        <w:bidi w:val="0"/>
        <w:spacing w:before="79" w:beforeLines="25" w:line="360" w:lineRule="auto"/>
        <w:ind w:firstLine="542" w:firstLineChars="200"/>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一、承包方的权利、责任和义务：</w:t>
      </w:r>
    </w:p>
    <w:p>
      <w:pPr>
        <w:keepNext w:val="0"/>
        <w:keepLines w:val="0"/>
        <w:pageBreakBefore w:val="0"/>
        <w:kinsoku/>
        <w:overflowPunct/>
        <w:topLinePunct w:val="0"/>
        <w:bidi w:val="0"/>
        <w:spacing w:before="79" w:beforeLines="25" w:line="360" w:lineRule="auto"/>
        <w:ind w:firstLine="542" w:firstLineChars="200"/>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 xml:space="preserve"> 1、贯彻落实国家及项目所在地省、市有关施工现场安全生产、文明施工的法规和管理规定，对施工现场进行全面的安全生产管理和监督检查。</w:t>
      </w:r>
    </w:p>
    <w:p>
      <w:pPr>
        <w:keepNext w:val="0"/>
        <w:keepLines w:val="0"/>
        <w:pageBreakBefore w:val="0"/>
        <w:kinsoku/>
        <w:overflowPunct/>
        <w:topLinePunct w:val="0"/>
        <w:bidi w:val="0"/>
        <w:spacing w:before="79" w:beforeLines="25" w:line="360" w:lineRule="auto"/>
        <w:ind w:firstLine="542" w:firstLineChars="200"/>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 xml:space="preserve"> 2、提供施工现场安全生产条件。安全防护设施由承包方提供的，交付使用前双方要办理交接手续，由甲方按照有关安全标准对乙方进行日常监督检查。</w:t>
      </w:r>
    </w:p>
    <w:p>
      <w:pPr>
        <w:keepNext w:val="0"/>
        <w:keepLines w:val="0"/>
        <w:pageBreakBefore w:val="0"/>
        <w:kinsoku/>
        <w:overflowPunct/>
        <w:topLinePunct w:val="0"/>
        <w:bidi w:val="0"/>
        <w:spacing w:before="79" w:beforeLines="25" w:line="360" w:lineRule="auto"/>
        <w:ind w:firstLine="542" w:firstLineChars="200"/>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 xml:space="preserve"> 3、提供施工用电至接驳位置，并保证符合安全标准。负责提供符合安全标准的施工用电电源到现场总配电箱。按照有关安全用电标准对乙方的施工用电设施设备进行监督检查，发现隐患有权责成分包方予以整改。乙方必须接受检查并及时整改。</w:t>
      </w:r>
    </w:p>
    <w:p>
      <w:pPr>
        <w:keepNext w:val="0"/>
        <w:keepLines w:val="0"/>
        <w:pageBreakBefore w:val="0"/>
        <w:kinsoku/>
        <w:overflowPunct/>
        <w:topLinePunct w:val="0"/>
        <w:bidi w:val="0"/>
        <w:spacing w:before="79" w:beforeLines="25" w:line="360" w:lineRule="auto"/>
        <w:ind w:firstLine="542" w:firstLineChars="200"/>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4、乙方特殊工种操作人员建立档案并在承包人备案。</w:t>
      </w:r>
    </w:p>
    <w:p>
      <w:pPr>
        <w:keepNext w:val="0"/>
        <w:keepLines w:val="0"/>
        <w:pageBreakBefore w:val="0"/>
        <w:kinsoku/>
        <w:overflowPunct/>
        <w:topLinePunct w:val="0"/>
        <w:bidi w:val="0"/>
        <w:spacing w:before="79" w:beforeLines="25" w:line="360" w:lineRule="auto"/>
        <w:ind w:firstLine="542" w:firstLineChars="200"/>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5、对乙方施工区域进行安全生产和文明施工检查；及时纠正乙方施工人员违章指挥和违章作业行为，并按照有关规定予以查处。对乙方施工区域内的重大安全事故隐患，应开具隐患整改通知单。</w:t>
      </w:r>
    </w:p>
    <w:p>
      <w:pPr>
        <w:keepNext w:val="0"/>
        <w:keepLines w:val="0"/>
        <w:pageBreakBefore w:val="0"/>
        <w:kinsoku/>
        <w:overflowPunct/>
        <w:topLinePunct w:val="0"/>
        <w:bidi w:val="0"/>
        <w:spacing w:before="79" w:beforeLines="25" w:line="360" w:lineRule="auto"/>
        <w:ind w:firstLine="542" w:firstLineChars="200"/>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6、要求乙方提供施工现场《生产安全事故应急救援预案》。</w:t>
      </w:r>
    </w:p>
    <w:p>
      <w:pPr>
        <w:keepNext w:val="0"/>
        <w:keepLines w:val="0"/>
        <w:pageBreakBefore w:val="0"/>
        <w:kinsoku/>
        <w:overflowPunct/>
        <w:topLinePunct w:val="0"/>
        <w:bidi w:val="0"/>
        <w:spacing w:before="79" w:beforeLines="25" w:line="360" w:lineRule="auto"/>
        <w:ind w:firstLine="542" w:firstLineChars="200"/>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7、建立健全施工现场各项安全生产管理制度。</w:t>
      </w:r>
    </w:p>
    <w:p>
      <w:pPr>
        <w:keepNext w:val="0"/>
        <w:keepLines w:val="0"/>
        <w:pageBreakBefore w:val="0"/>
        <w:kinsoku/>
        <w:overflowPunct/>
        <w:topLinePunct w:val="0"/>
        <w:bidi w:val="0"/>
        <w:spacing w:before="79" w:beforeLines="25" w:line="360" w:lineRule="auto"/>
        <w:ind w:firstLine="542" w:firstLineChars="200"/>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8、对乙方的安全生产培训、劳动保护用品的使用和危险预知工作提出指导意见，并监督落实情况。</w:t>
      </w:r>
    </w:p>
    <w:p>
      <w:pPr>
        <w:keepNext w:val="0"/>
        <w:keepLines w:val="0"/>
        <w:pageBreakBefore w:val="0"/>
        <w:kinsoku/>
        <w:overflowPunct/>
        <w:topLinePunct w:val="0"/>
        <w:bidi w:val="0"/>
        <w:spacing w:before="79" w:beforeLines="25" w:line="360" w:lineRule="auto"/>
        <w:ind w:firstLine="542" w:firstLineChars="200"/>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9、对乙方提出的安全生产要求积极提供帮助，对乙方开展的安全生产活动提供帮助。</w:t>
      </w:r>
    </w:p>
    <w:p>
      <w:pPr>
        <w:keepNext w:val="0"/>
        <w:keepLines w:val="0"/>
        <w:pageBreakBefore w:val="0"/>
        <w:kinsoku/>
        <w:overflowPunct/>
        <w:topLinePunct w:val="0"/>
        <w:bidi w:val="0"/>
        <w:spacing w:before="79" w:beforeLines="25" w:line="360" w:lineRule="auto"/>
        <w:ind w:firstLine="542" w:firstLineChars="200"/>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10、乙方人员年龄应介于18-60周岁。</w:t>
      </w:r>
    </w:p>
    <w:p>
      <w:pPr>
        <w:keepNext w:val="0"/>
        <w:keepLines w:val="0"/>
        <w:pageBreakBefore w:val="0"/>
        <w:kinsoku/>
        <w:overflowPunct/>
        <w:topLinePunct w:val="0"/>
        <w:bidi w:val="0"/>
        <w:spacing w:before="79" w:beforeLines="25" w:line="360" w:lineRule="auto"/>
        <w:ind w:firstLine="542" w:firstLineChars="200"/>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二、乙方的权利、责任和义务：</w:t>
      </w:r>
    </w:p>
    <w:p>
      <w:pPr>
        <w:keepNext w:val="0"/>
        <w:keepLines w:val="0"/>
        <w:pageBreakBefore w:val="0"/>
        <w:kinsoku/>
        <w:overflowPunct/>
        <w:topLinePunct w:val="0"/>
        <w:bidi w:val="0"/>
        <w:spacing w:before="79" w:beforeLines="25" w:line="360" w:lineRule="auto"/>
        <w:ind w:firstLine="542" w:firstLineChars="200"/>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1、贯彻落实国家及项目所在地省、市有关施工现场安全生产的法规和管理制度，建立健全安全生产责任制和安全生产管理制度，对分包施工区域的安全生产管理负全面责任。配备适合相关规定和本工程需要的安全管理人员。</w:t>
      </w:r>
    </w:p>
    <w:p>
      <w:pPr>
        <w:keepNext w:val="0"/>
        <w:keepLines w:val="0"/>
        <w:pageBreakBefore w:val="0"/>
        <w:kinsoku/>
        <w:overflowPunct/>
        <w:topLinePunct w:val="0"/>
        <w:bidi w:val="0"/>
        <w:spacing w:before="79" w:beforeLines="25" w:line="360" w:lineRule="auto"/>
        <w:ind w:firstLine="542" w:firstLineChars="200"/>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2、接受甲方的施工资质审查，并负责提供有关资料。严格按照施工资质范围施工，不得承接超资质范围的施工任务。严格遵守《中华人民共和国建筑法》和项目所在地省、市有关规定，不得将分承包项目再次转包。</w:t>
      </w:r>
    </w:p>
    <w:p>
      <w:pPr>
        <w:keepNext w:val="0"/>
        <w:keepLines w:val="0"/>
        <w:pageBreakBefore w:val="0"/>
        <w:kinsoku/>
        <w:overflowPunct/>
        <w:topLinePunct w:val="0"/>
        <w:bidi w:val="0"/>
        <w:spacing w:before="79" w:beforeLines="25" w:line="360" w:lineRule="auto"/>
        <w:ind w:firstLine="542" w:firstLineChars="200"/>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3、服从甲方安全生产管理，有权拒绝甲方违反安全生产法规的指令。</w:t>
      </w:r>
    </w:p>
    <w:p>
      <w:pPr>
        <w:keepNext w:val="0"/>
        <w:keepLines w:val="0"/>
        <w:pageBreakBefore w:val="0"/>
        <w:kinsoku/>
        <w:overflowPunct/>
        <w:topLinePunct w:val="0"/>
        <w:bidi w:val="0"/>
        <w:spacing w:before="79" w:beforeLines="25" w:line="360" w:lineRule="auto"/>
        <w:ind w:firstLine="542" w:firstLineChars="200"/>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4、对管辖范围由甲方交付使用的安全防护设施（如脚手架、洞口、临边等）的搭设、拆除、维护和改造负有全部责任。必须符合项目所在地省、市有关安全标准并符合甲方对施工现场整体安全防护的要求；在搭设、拆除和改造前，必须向甲方书面报告并经甲方书面同意后实施。</w:t>
      </w:r>
    </w:p>
    <w:p>
      <w:pPr>
        <w:keepNext w:val="0"/>
        <w:keepLines w:val="0"/>
        <w:pageBreakBefore w:val="0"/>
        <w:kinsoku/>
        <w:overflowPunct/>
        <w:topLinePunct w:val="0"/>
        <w:bidi w:val="0"/>
        <w:spacing w:before="79" w:beforeLines="25" w:line="360" w:lineRule="auto"/>
        <w:ind w:firstLine="542" w:firstLineChars="200"/>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5、对管辖范围的施工用电负有全部管理责任。总配电箱以下部分必须符合有关安全用电标准，有权拒绝不符合安全标准的用电设备从所辖线路中拉接电源。</w:t>
      </w:r>
    </w:p>
    <w:p>
      <w:pPr>
        <w:keepNext w:val="0"/>
        <w:keepLines w:val="0"/>
        <w:pageBreakBefore w:val="0"/>
        <w:kinsoku/>
        <w:overflowPunct/>
        <w:topLinePunct w:val="0"/>
        <w:bidi w:val="0"/>
        <w:spacing w:before="79" w:beforeLines="25" w:line="360" w:lineRule="auto"/>
        <w:ind w:firstLine="542" w:firstLineChars="200"/>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6、对自行携带和使用的机械设备负有安全管理和维护保养的责任，并符合有关安全标准。使（租）用大型机械设备前，应经行政主管部门许可向甲方备案。</w:t>
      </w:r>
    </w:p>
    <w:p>
      <w:pPr>
        <w:keepNext w:val="0"/>
        <w:keepLines w:val="0"/>
        <w:pageBreakBefore w:val="0"/>
        <w:kinsoku/>
        <w:overflowPunct/>
        <w:topLinePunct w:val="0"/>
        <w:bidi w:val="0"/>
        <w:spacing w:before="79" w:beforeLines="25" w:line="360" w:lineRule="auto"/>
        <w:ind w:firstLine="542" w:firstLineChars="200"/>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7、为本单位作业人员购买社保及意外伤害保险、提供合格的劳动保护用品，进行危险预知的教育。所有机械、车辆的证照合规有效，保险齐全。对特殊工种作业人员进行安全管理，保证特殊工种作业人员持证上岗，负责建立特殊工种作业人员档案，并向甲方备案。</w:t>
      </w:r>
    </w:p>
    <w:p>
      <w:pPr>
        <w:keepNext w:val="0"/>
        <w:keepLines w:val="0"/>
        <w:pageBreakBefore w:val="0"/>
        <w:kinsoku/>
        <w:overflowPunct/>
        <w:topLinePunct w:val="0"/>
        <w:bidi w:val="0"/>
        <w:spacing w:before="79" w:beforeLines="25" w:line="360" w:lineRule="auto"/>
        <w:ind w:firstLine="542" w:firstLineChars="200"/>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8、按照《中华人民共和国安全生产法》和项目所在地省、市有关施工安全管理规定，及时将《生产安全事故应急救援预案》报甲方备案。</w:t>
      </w:r>
    </w:p>
    <w:p>
      <w:pPr>
        <w:keepNext w:val="0"/>
        <w:keepLines w:val="0"/>
        <w:pageBreakBefore w:val="0"/>
        <w:kinsoku/>
        <w:overflowPunct/>
        <w:topLinePunct w:val="0"/>
        <w:bidi w:val="0"/>
        <w:spacing w:before="79" w:beforeLines="25" w:line="360" w:lineRule="auto"/>
        <w:ind w:firstLine="542" w:firstLineChars="200"/>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9、按照项目所在地省、市有关施工安全管理规定，定期组织对所辖施工区域进行安全生产检查。在安全检查中发现甲方管辖范围内的事故隐患，应向甲方及时报告。</w:t>
      </w:r>
    </w:p>
    <w:p>
      <w:pPr>
        <w:keepNext w:val="0"/>
        <w:keepLines w:val="0"/>
        <w:pageBreakBefore w:val="0"/>
        <w:kinsoku/>
        <w:overflowPunct/>
        <w:topLinePunct w:val="0"/>
        <w:bidi w:val="0"/>
        <w:spacing w:before="79" w:beforeLines="25" w:line="360" w:lineRule="auto"/>
        <w:ind w:firstLine="542" w:firstLineChars="200"/>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10、按照项目所在地省、市有关施工安全管理规定，定期组织安全生产培训教育和安全生产活动。</w:t>
      </w:r>
    </w:p>
    <w:p>
      <w:pPr>
        <w:keepNext w:val="0"/>
        <w:keepLines w:val="0"/>
        <w:pageBreakBefore w:val="0"/>
        <w:kinsoku/>
        <w:overflowPunct/>
        <w:topLinePunct w:val="0"/>
        <w:bidi w:val="0"/>
        <w:spacing w:before="79" w:beforeLines="25" w:line="360" w:lineRule="auto"/>
        <w:ind w:firstLine="542" w:firstLineChars="200"/>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11、使用甲方提供的安全防护设施设备前，应与甲方办理相关手续，并负责使用期间的安全维护。对在使用期间造成的生产安全事故负全责。</w:t>
      </w:r>
    </w:p>
    <w:p>
      <w:pPr>
        <w:keepNext w:val="0"/>
        <w:keepLines w:val="0"/>
        <w:pageBreakBefore w:val="0"/>
        <w:kinsoku/>
        <w:overflowPunct/>
        <w:topLinePunct w:val="0"/>
        <w:bidi w:val="0"/>
        <w:spacing w:before="79" w:beforeLines="25" w:line="360" w:lineRule="auto"/>
        <w:ind w:firstLine="542" w:firstLineChars="200"/>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12、服从施工现场文明施工管理，并负责所辖施工区域内的文明施工管理工作。保证所辖区域消防通道畅通。</w:t>
      </w:r>
    </w:p>
    <w:p>
      <w:pPr>
        <w:keepNext w:val="0"/>
        <w:keepLines w:val="0"/>
        <w:pageBreakBefore w:val="0"/>
        <w:kinsoku/>
        <w:overflowPunct/>
        <w:topLinePunct w:val="0"/>
        <w:bidi w:val="0"/>
        <w:spacing w:before="79" w:beforeLines="25" w:line="360" w:lineRule="auto"/>
        <w:ind w:firstLine="542" w:firstLineChars="200"/>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13、为便于现场管理，提高安全防范意识，如乙方在施工中出现安全隐患或违章不及时整改被处罚，罚金将由甲方从其保证金或工程款中扣除；风险金不足部分，乙方自愿同意由甲方从乙方工程款中扣除。</w:t>
      </w:r>
    </w:p>
    <w:p>
      <w:pPr>
        <w:keepNext w:val="0"/>
        <w:keepLines w:val="0"/>
        <w:pageBreakBefore w:val="0"/>
        <w:kinsoku/>
        <w:overflowPunct/>
        <w:topLinePunct w:val="0"/>
        <w:bidi w:val="0"/>
        <w:spacing w:before="79" w:beforeLines="25" w:line="360" w:lineRule="auto"/>
        <w:ind w:firstLine="542" w:firstLineChars="200"/>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14、为加强安全防范措施，按有关规定：分包合同中安全防护、文明施工应由甲方统一管理。由乙方实施的安全防护、文明施工措施，由乙方提出专项方案，经甲方批准后及时实施。</w:t>
      </w:r>
    </w:p>
    <w:p>
      <w:pPr>
        <w:keepNext w:val="0"/>
        <w:keepLines w:val="0"/>
        <w:pageBreakBefore w:val="0"/>
        <w:kinsoku/>
        <w:overflowPunct/>
        <w:topLinePunct w:val="0"/>
        <w:bidi w:val="0"/>
        <w:spacing w:before="79" w:beforeLines="25" w:line="360" w:lineRule="auto"/>
        <w:ind w:firstLine="542" w:firstLineChars="200"/>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 xml:space="preserve">15、乙方进场前必须向甲方提供以下书面材料，并保证所提供材料的真实可信度，并对提供虚假书面材料承担全部法律责任，并向甲方支付10万元违约金：   </w:t>
      </w:r>
    </w:p>
    <w:p>
      <w:pPr>
        <w:keepNext w:val="0"/>
        <w:keepLines w:val="0"/>
        <w:pageBreakBefore w:val="0"/>
        <w:kinsoku/>
        <w:overflowPunct/>
        <w:topLinePunct w:val="0"/>
        <w:bidi w:val="0"/>
        <w:spacing w:before="79" w:beforeLines="25" w:line="360" w:lineRule="auto"/>
        <w:ind w:firstLine="542" w:firstLineChars="200"/>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（1）单位营业执照、资质证书、安全生产许可证、法定代表人证明书或委托代理人委托书（复印件必须加盖单位印章）。</w:t>
      </w:r>
    </w:p>
    <w:p>
      <w:pPr>
        <w:keepNext w:val="0"/>
        <w:keepLines w:val="0"/>
        <w:pageBreakBefore w:val="0"/>
        <w:kinsoku/>
        <w:overflowPunct/>
        <w:topLinePunct w:val="0"/>
        <w:bidi w:val="0"/>
        <w:spacing w:before="79" w:beforeLines="25" w:line="360" w:lineRule="auto"/>
        <w:ind w:firstLine="542" w:firstLineChars="200"/>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（2）安全管理机构、安全负责人和安全员资格证书（复印件必须加盖单位印章）。</w:t>
      </w:r>
    </w:p>
    <w:p>
      <w:pPr>
        <w:keepNext w:val="0"/>
        <w:keepLines w:val="0"/>
        <w:pageBreakBefore w:val="0"/>
        <w:kinsoku/>
        <w:overflowPunct/>
        <w:topLinePunct w:val="0"/>
        <w:bidi w:val="0"/>
        <w:spacing w:before="79" w:beforeLines="25" w:line="360" w:lineRule="auto"/>
        <w:ind w:firstLine="542" w:firstLineChars="200"/>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 xml:space="preserve">（3）特种作业人员操作资格证书（复印件必须加盖单位印章）。  </w:t>
      </w:r>
    </w:p>
    <w:p>
      <w:pPr>
        <w:keepNext w:val="0"/>
        <w:keepLines w:val="0"/>
        <w:pageBreakBefore w:val="0"/>
        <w:kinsoku/>
        <w:overflowPunct/>
        <w:topLinePunct w:val="0"/>
        <w:bidi w:val="0"/>
        <w:spacing w:before="79" w:beforeLines="25" w:line="360" w:lineRule="auto"/>
        <w:ind w:firstLine="542" w:firstLineChars="200"/>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三、特别约定：</w:t>
      </w:r>
    </w:p>
    <w:p>
      <w:pPr>
        <w:keepNext w:val="0"/>
        <w:keepLines w:val="0"/>
        <w:pageBreakBefore w:val="0"/>
        <w:kinsoku/>
        <w:overflowPunct/>
        <w:topLinePunct w:val="0"/>
        <w:bidi w:val="0"/>
        <w:spacing w:before="79" w:beforeLines="25" w:line="360" w:lineRule="auto"/>
        <w:ind w:firstLine="542" w:firstLineChars="200"/>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1、所有罚款甲方有权从乙方的工程款中扣除。乙方负责施工人员安全，若因乙方原因给甲方造成诉讼或上访，则甲方处罚乙方10万/次。</w:t>
      </w:r>
    </w:p>
    <w:p>
      <w:pPr>
        <w:keepNext w:val="0"/>
        <w:keepLines w:val="0"/>
        <w:pageBreakBefore w:val="0"/>
        <w:kinsoku/>
        <w:overflowPunct/>
        <w:topLinePunct w:val="0"/>
        <w:bidi w:val="0"/>
        <w:spacing w:before="79" w:beforeLines="25" w:line="360" w:lineRule="auto"/>
        <w:ind w:firstLine="542" w:firstLineChars="200"/>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事故处理约定</w:t>
      </w:r>
      <w:r>
        <w:rPr>
          <w:rFonts w:hint="eastAsia" w:ascii="宋体" w:hAnsi="宋体" w:cs="宋体"/>
          <w:color w:val="000000"/>
          <w:sz w:val="28"/>
          <w:szCs w:val="28"/>
          <w:lang w:val="en-US" w:eastAsia="zh-CN"/>
        </w:rPr>
        <w:t>：</w:t>
      </w:r>
    </w:p>
    <w:p>
      <w:pPr>
        <w:keepNext w:val="0"/>
        <w:keepLines w:val="0"/>
        <w:pageBreakBefore w:val="0"/>
        <w:kinsoku/>
        <w:overflowPunct/>
        <w:topLinePunct w:val="0"/>
        <w:bidi w:val="0"/>
        <w:spacing w:before="79" w:beforeLines="25" w:line="360" w:lineRule="auto"/>
        <w:ind w:firstLine="542" w:firstLineChars="200"/>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1）发生安全及其他事故，乙方应按照规定立即上报甲方及有关部门并通知监理单位，同时按照政府有关规定处理。由于乙方责任造成生产安全事故，导致人员伤亡时，由乙方承担事故责任和经济责任并承担由此给甲方造成的损失。</w:t>
      </w:r>
    </w:p>
    <w:p>
      <w:pPr>
        <w:keepNext w:val="0"/>
        <w:keepLines w:val="0"/>
        <w:pageBreakBefore w:val="0"/>
        <w:kinsoku/>
        <w:overflowPunct/>
        <w:topLinePunct w:val="0"/>
        <w:bidi w:val="0"/>
        <w:spacing w:before="79" w:beforeLines="25" w:line="360" w:lineRule="auto"/>
        <w:ind w:firstLine="542" w:firstLineChars="200"/>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（2）由于双方责任造成的生产安全事故，根据政府部门的责任划分承担相应的事故责任和经济责任。</w:t>
      </w:r>
    </w:p>
    <w:p>
      <w:pPr>
        <w:keepNext w:val="0"/>
        <w:keepLines w:val="0"/>
        <w:pageBreakBefore w:val="0"/>
        <w:kinsoku/>
        <w:overflowPunct/>
        <w:topLinePunct w:val="0"/>
        <w:bidi w:val="0"/>
        <w:spacing w:before="79" w:beforeLines="25" w:line="360" w:lineRule="auto"/>
        <w:ind w:firstLine="542" w:firstLineChars="200"/>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（3）发生生产安全事故后，乙方迟报或者隐瞒不报的，承担事故的全部责任，并向甲方支付合同额10%违约金并赔偿甲方的全部损失。</w:t>
      </w:r>
    </w:p>
    <w:p>
      <w:pPr>
        <w:keepNext w:val="0"/>
        <w:keepLines w:val="0"/>
        <w:pageBreakBefore w:val="0"/>
        <w:kinsoku/>
        <w:overflowPunct/>
        <w:topLinePunct w:val="0"/>
        <w:bidi w:val="0"/>
        <w:spacing w:before="79" w:beforeLines="25" w:line="360" w:lineRule="auto"/>
        <w:ind w:firstLine="542" w:firstLineChars="200"/>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（4）甲乙方对事故责任处理有争议时，应按照政府部门的认定处理，或参照本合同约定争议解决方式条款执行。</w:t>
      </w:r>
    </w:p>
    <w:p>
      <w:pPr>
        <w:keepNext w:val="0"/>
        <w:keepLines w:val="0"/>
        <w:pageBreakBefore w:val="0"/>
        <w:kinsoku/>
        <w:overflowPunct/>
        <w:topLinePunct w:val="0"/>
        <w:bidi w:val="0"/>
        <w:spacing w:before="79" w:beforeLines="25" w:line="360" w:lineRule="auto"/>
        <w:ind w:firstLine="542" w:firstLineChars="200"/>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2、本协议书</w:t>
      </w:r>
      <w:r>
        <w:rPr>
          <w:rFonts w:hint="eastAsia" w:ascii="宋体" w:hAnsi="宋体" w:eastAsia="宋体" w:cs="宋体"/>
          <w:sz w:val="28"/>
          <w:szCs w:val="28"/>
        </w:rPr>
        <w:t>一式</w:t>
      </w:r>
      <w:r>
        <w:rPr>
          <w:rFonts w:hint="eastAsia" w:hAnsi="宋体" w:cs="宋体"/>
          <w:sz w:val="28"/>
          <w:szCs w:val="28"/>
          <w:lang w:val="en-US" w:eastAsia="zh-CN"/>
        </w:rPr>
        <w:t>五</w:t>
      </w:r>
      <w:r>
        <w:rPr>
          <w:rFonts w:hint="eastAsia" w:ascii="宋体" w:hAnsi="宋体" w:eastAsia="宋体" w:cs="宋体"/>
          <w:sz w:val="28"/>
          <w:szCs w:val="28"/>
        </w:rPr>
        <w:t>份，甲方</w:t>
      </w:r>
      <w:r>
        <w:rPr>
          <w:rFonts w:hint="eastAsia" w:hAnsi="宋体" w:cs="宋体"/>
          <w:sz w:val="28"/>
          <w:szCs w:val="28"/>
          <w:lang w:val="en-US" w:eastAsia="zh-CN"/>
        </w:rPr>
        <w:t>三</w:t>
      </w:r>
      <w:r>
        <w:rPr>
          <w:rFonts w:hint="eastAsia" w:ascii="宋体" w:hAnsi="宋体" w:eastAsia="宋体" w:cs="宋体"/>
          <w:sz w:val="28"/>
          <w:szCs w:val="28"/>
        </w:rPr>
        <w:t>份，乙方</w:t>
      </w:r>
      <w:r>
        <w:rPr>
          <w:rFonts w:hint="eastAsia" w:ascii="宋体" w:hAnsi="宋体" w:eastAsia="宋体" w:cs="宋体"/>
          <w:sz w:val="28"/>
          <w:szCs w:val="28"/>
          <w:lang w:val="en-US" w:eastAsia="zh-CN"/>
        </w:rPr>
        <w:t>一</w:t>
      </w:r>
      <w:r>
        <w:rPr>
          <w:rFonts w:hint="eastAsia" w:ascii="宋体" w:hAnsi="宋体" w:eastAsia="宋体" w:cs="宋体"/>
          <w:sz w:val="28"/>
          <w:szCs w:val="28"/>
        </w:rPr>
        <w:t>份，</w:t>
      </w:r>
      <w:r>
        <w:rPr>
          <w:rFonts w:hint="eastAsia" w:cs="宋体"/>
          <w:color w:val="000000"/>
          <w:spacing w:val="0"/>
          <w:w w:val="100"/>
          <w:position w:val="0"/>
          <w:sz w:val="28"/>
          <w:szCs w:val="28"/>
          <w:lang w:val="en-US" w:eastAsia="zh-CN"/>
        </w:rPr>
        <w:t>履约担保人执一份</w:t>
      </w:r>
      <w:r>
        <w:rPr>
          <w:rFonts w:hint="eastAsia" w:ascii="宋体" w:hAnsi="宋体" w:eastAsia="宋体" w:cs="宋体"/>
          <w:color w:val="000000"/>
          <w:sz w:val="28"/>
          <w:szCs w:val="28"/>
          <w:lang w:val="en-US" w:eastAsia="zh-CN"/>
        </w:rPr>
        <w:t>，具有同等效力。</w:t>
      </w:r>
    </w:p>
    <w:p>
      <w:pPr>
        <w:keepNext w:val="0"/>
        <w:keepLines w:val="0"/>
        <w:pageBreakBefore w:val="0"/>
        <w:kinsoku/>
        <w:overflowPunct/>
        <w:topLinePunct w:val="0"/>
        <w:bidi w:val="0"/>
        <w:spacing w:before="79" w:beforeLines="25" w:line="360" w:lineRule="auto"/>
        <w:ind w:firstLine="542" w:firstLineChars="200"/>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3、本协议与双方经济合同时效相同。</w:t>
      </w:r>
      <w:r>
        <w:rPr>
          <w:rFonts w:hint="eastAsia" w:ascii="宋体" w:hAnsi="宋体" w:cs="宋体"/>
          <w:color w:val="000000"/>
          <w:sz w:val="28"/>
          <w:szCs w:val="28"/>
          <w:lang w:val="en-US" w:eastAsia="zh-CN"/>
        </w:rPr>
        <w:t>签订</w:t>
      </w:r>
      <w:r>
        <w:rPr>
          <w:rFonts w:hint="eastAsia" w:ascii="宋体" w:hAnsi="宋体" w:eastAsia="宋体" w:cs="宋体"/>
          <w:color w:val="000000"/>
          <w:sz w:val="28"/>
          <w:szCs w:val="28"/>
          <w:lang w:val="en-US" w:eastAsia="zh-CN"/>
        </w:rPr>
        <w:t>经济合同的同时，</w:t>
      </w:r>
      <w:r>
        <w:rPr>
          <w:rFonts w:hint="eastAsia" w:ascii="宋体" w:hAnsi="宋体" w:cs="宋体"/>
          <w:color w:val="000000"/>
          <w:sz w:val="28"/>
          <w:szCs w:val="28"/>
          <w:lang w:val="en-US" w:eastAsia="zh-CN"/>
        </w:rPr>
        <w:t>签订</w:t>
      </w:r>
      <w:r>
        <w:rPr>
          <w:rFonts w:hint="eastAsia" w:ascii="宋体" w:hAnsi="宋体" w:eastAsia="宋体" w:cs="宋体"/>
          <w:color w:val="000000"/>
          <w:sz w:val="28"/>
          <w:szCs w:val="28"/>
          <w:lang w:val="en-US" w:eastAsia="zh-CN"/>
        </w:rPr>
        <w:t>本协议。经济合同到期后，本协议同时终止。</w:t>
      </w:r>
    </w:p>
    <w:p>
      <w:pPr>
        <w:pStyle w:val="32"/>
        <w:keepNext w:val="0"/>
        <w:keepLines w:val="0"/>
        <w:pageBreakBefore w:val="0"/>
        <w:widowControl w:val="0"/>
        <w:numPr>
          <w:ilvl w:val="0"/>
          <w:numId w:val="0"/>
        </w:numPr>
        <w:tabs>
          <w:tab w:val="left" w:pos="446"/>
        </w:tabs>
        <w:kinsoku/>
        <w:wordWrap/>
        <w:overflowPunct/>
        <w:topLinePunct w:val="0"/>
        <w:autoSpaceDE/>
        <w:autoSpaceDN/>
        <w:bidi w:val="0"/>
        <w:adjustRightInd/>
        <w:snapToGrid/>
        <w:spacing w:line="460" w:lineRule="exact"/>
        <w:ind w:left="0" w:firstLine="542" w:firstLineChars="200"/>
        <w:jc w:val="both"/>
        <w:textAlignment w:val="auto"/>
        <w:rPr>
          <w:rFonts w:hint="eastAsia" w:ascii="宋体" w:hAnsi="宋体" w:eastAsia="宋体" w:cs="宋体"/>
          <w:color w:val="000000"/>
          <w:spacing w:val="0"/>
          <w:w w:val="100"/>
          <w:position w:val="0"/>
          <w:sz w:val="28"/>
          <w:szCs w:val="28"/>
        </w:rPr>
      </w:pPr>
      <w:r>
        <w:rPr>
          <w:rFonts w:hint="eastAsia" w:ascii="宋体" w:hAnsi="宋体" w:eastAsia="宋体" w:cs="宋体"/>
          <w:color w:val="000000"/>
          <w:sz w:val="28"/>
          <w:szCs w:val="28"/>
          <w:lang w:val="en-US" w:eastAsia="zh-CN"/>
        </w:rPr>
        <w:t>4、本合同以打印为准，任何修改均应加盖双方印章方可生效，因合同发生争议，双方协商解决；</w:t>
      </w:r>
      <w:r>
        <w:rPr>
          <w:rFonts w:hint="eastAsia" w:ascii="宋体" w:hAnsi="宋体" w:eastAsia="宋体" w:cs="宋体"/>
          <w:color w:val="000000"/>
          <w:spacing w:val="0"/>
          <w:w w:val="100"/>
          <w:position w:val="0"/>
          <w:sz w:val="28"/>
          <w:szCs w:val="28"/>
        </w:rPr>
        <w:t>协商不成向</w:t>
      </w:r>
      <w:r>
        <w:rPr>
          <w:rFonts w:hint="eastAsia" w:cs="宋体"/>
          <w:color w:val="000000"/>
          <w:spacing w:val="0"/>
          <w:w w:val="100"/>
          <w:position w:val="0"/>
          <w:sz w:val="28"/>
          <w:szCs w:val="28"/>
          <w:lang w:val="en-US" w:eastAsia="zh-CN"/>
        </w:rPr>
        <w:t>建设工程所在地有管辖权的</w:t>
      </w:r>
      <w:r>
        <w:rPr>
          <w:rFonts w:hint="eastAsia" w:ascii="宋体" w:hAnsi="宋体" w:eastAsia="宋体" w:cs="宋体"/>
          <w:color w:val="000000"/>
          <w:spacing w:val="0"/>
          <w:w w:val="100"/>
          <w:position w:val="0"/>
          <w:sz w:val="28"/>
          <w:szCs w:val="28"/>
        </w:rPr>
        <w:t>人民法院起诉。</w:t>
      </w:r>
    </w:p>
    <w:p>
      <w:pPr>
        <w:keepNext w:val="0"/>
        <w:keepLines w:val="0"/>
        <w:pageBreakBefore w:val="0"/>
        <w:kinsoku/>
        <w:overflowPunct/>
        <w:topLinePunct w:val="0"/>
        <w:bidi w:val="0"/>
        <w:spacing w:before="79" w:beforeLines="25" w:line="360" w:lineRule="auto"/>
        <w:ind w:firstLine="542" w:firstLineChars="200"/>
        <w:textAlignment w:val="auto"/>
        <w:rPr>
          <w:rFonts w:hint="eastAsia" w:ascii="宋体" w:hAnsi="宋体" w:eastAsia="宋体" w:cs="宋体"/>
          <w:color w:val="000000"/>
          <w:sz w:val="28"/>
          <w:szCs w:val="28"/>
          <w:lang w:val="en-US" w:eastAsia="zh-CN"/>
        </w:rPr>
      </w:pPr>
    </w:p>
    <w:p>
      <w:pPr>
        <w:keepNext w:val="0"/>
        <w:keepLines w:val="0"/>
        <w:pageBreakBefore w:val="0"/>
        <w:kinsoku/>
        <w:overflowPunct/>
        <w:topLinePunct w:val="0"/>
        <w:bidi w:val="0"/>
        <w:spacing w:before="79" w:beforeLines="25" w:line="360" w:lineRule="auto"/>
        <w:ind w:firstLine="542" w:firstLineChars="200"/>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甲方（盖章）：                           乙方（盖章）：</w:t>
      </w:r>
    </w:p>
    <w:p>
      <w:pPr>
        <w:keepNext w:val="0"/>
        <w:keepLines w:val="0"/>
        <w:pageBreakBefore w:val="0"/>
        <w:kinsoku/>
        <w:overflowPunct/>
        <w:topLinePunct w:val="0"/>
        <w:bidi w:val="0"/>
        <w:spacing w:before="79" w:beforeLines="25" w:line="360" w:lineRule="auto"/>
        <w:ind w:firstLine="542" w:firstLineChars="200"/>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法定代表人：                             法定代表人：</w:t>
      </w:r>
    </w:p>
    <w:p>
      <w:pPr>
        <w:keepNext w:val="0"/>
        <w:keepLines w:val="0"/>
        <w:pageBreakBefore w:val="0"/>
        <w:kinsoku/>
        <w:overflowPunct/>
        <w:topLinePunct w:val="0"/>
        <w:bidi w:val="0"/>
        <w:spacing w:before="79" w:beforeLines="25" w:line="360" w:lineRule="auto"/>
        <w:ind w:firstLine="542" w:firstLineChars="200"/>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委托代理人：                             委托代理人：</w:t>
      </w:r>
    </w:p>
    <w:p>
      <w:pPr>
        <w:keepNext w:val="0"/>
        <w:keepLines w:val="0"/>
        <w:pageBreakBefore w:val="0"/>
        <w:kinsoku/>
        <w:overflowPunct/>
        <w:topLinePunct w:val="0"/>
        <w:bidi w:val="0"/>
        <w:spacing w:before="79" w:beforeLines="25" w:line="360" w:lineRule="auto"/>
        <w:ind w:firstLine="1897" w:firstLineChars="700"/>
        <w:jc w:val="both"/>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签订日期：    年   月   日</w:t>
      </w:r>
    </w:p>
    <w:p>
      <w:pPr>
        <w:pStyle w:val="2"/>
        <w:ind w:left="0" w:leftChars="0" w:firstLine="0" w:firstLineChars="0"/>
        <w:rPr>
          <w:rFonts w:hint="eastAsia" w:ascii="宋体" w:hAnsi="宋体" w:eastAsia="宋体" w:cs="宋体"/>
          <w:b/>
          <w:kern w:val="0"/>
          <w:sz w:val="28"/>
          <w:szCs w:val="28"/>
        </w:rPr>
      </w:pPr>
    </w:p>
    <w:p>
      <w:pPr>
        <w:pStyle w:val="2"/>
        <w:spacing w:line="480" w:lineRule="exact"/>
        <w:ind w:firstLine="0"/>
        <w:rPr>
          <w:rFonts w:ascii="仿宋" w:hAnsi="仿宋" w:eastAsia="仿宋" w:cs="仿宋"/>
          <w:sz w:val="28"/>
          <w:szCs w:val="28"/>
        </w:rPr>
      </w:pPr>
    </w:p>
    <w:p>
      <w:pPr>
        <w:pStyle w:val="5"/>
        <w:jc w:val="center"/>
        <w:rPr>
          <w:rStyle w:val="24"/>
          <w:rFonts w:ascii="宋体" w:hAnsi="宋体" w:cs="宋体"/>
          <w:b w:val="0"/>
          <w:bCs w:val="0"/>
        </w:rPr>
      </w:pPr>
      <w:r>
        <w:rPr>
          <w:rFonts w:hint="eastAsia" w:ascii="宋体" w:hAnsi="宋体" w:cs="宋体"/>
        </w:rPr>
        <w:br w:type="page"/>
      </w:r>
      <w:r>
        <w:rPr>
          <w:rFonts w:hint="eastAsia" w:ascii="宋体" w:hAnsi="宋体" w:cs="宋体"/>
        </w:rPr>
        <w:t>第七章   投标书文件格式</w:t>
      </w:r>
      <w:bookmarkEnd w:id="61"/>
      <w:bookmarkEnd w:id="62"/>
    </w:p>
    <w:bookmarkEnd w:id="55"/>
    <w:bookmarkEnd w:id="56"/>
    <w:bookmarkEnd w:id="57"/>
    <w:p>
      <w:pPr>
        <w:pStyle w:val="6"/>
        <w:rPr>
          <w:rFonts w:cs="宋体"/>
        </w:rPr>
      </w:pPr>
      <w:r>
        <w:rPr>
          <w:rFonts w:hint="eastAsia" w:cs="宋体"/>
        </w:rPr>
        <w:t>商务投标文件格式</w:t>
      </w:r>
    </w:p>
    <w:p>
      <w:pPr>
        <w:spacing w:line="440" w:lineRule="exact"/>
        <w:rPr>
          <w:rFonts w:ascii="宋体" w:hAnsi="宋体" w:cs="宋体"/>
          <w:b/>
          <w:sz w:val="28"/>
          <w:szCs w:val="28"/>
          <w:u w:val="single"/>
        </w:rPr>
      </w:pPr>
    </w:p>
    <w:p>
      <w:pPr>
        <w:spacing w:line="440" w:lineRule="exact"/>
        <w:jc w:val="center"/>
        <w:rPr>
          <w:rFonts w:ascii="宋体" w:hAnsi="宋体" w:cs="宋体"/>
          <w:b/>
          <w:sz w:val="36"/>
          <w:szCs w:val="28"/>
        </w:rPr>
      </w:pPr>
      <w:r>
        <w:rPr>
          <w:rFonts w:hint="eastAsia" w:ascii="宋体" w:hAnsi="宋体" w:cs="宋体"/>
          <w:b/>
          <w:sz w:val="36"/>
          <w:szCs w:val="28"/>
        </w:rPr>
        <w:t>（项目名称）</w:t>
      </w:r>
    </w:p>
    <w:p>
      <w:pPr>
        <w:spacing w:line="440" w:lineRule="exact"/>
        <w:rPr>
          <w:rFonts w:ascii="宋体" w:hAnsi="宋体" w:cs="宋体"/>
          <w:b/>
          <w:sz w:val="32"/>
          <w:szCs w:val="28"/>
        </w:rPr>
      </w:pPr>
    </w:p>
    <w:p>
      <w:pPr>
        <w:spacing w:line="440" w:lineRule="exact"/>
        <w:rPr>
          <w:rFonts w:ascii="宋体" w:hAnsi="宋体" w:cs="宋体"/>
          <w:b/>
          <w:sz w:val="32"/>
          <w:szCs w:val="28"/>
        </w:rPr>
      </w:pPr>
    </w:p>
    <w:p>
      <w:pPr>
        <w:spacing w:line="440" w:lineRule="exact"/>
        <w:jc w:val="center"/>
        <w:rPr>
          <w:rFonts w:ascii="宋体" w:hAnsi="宋体" w:cs="宋体"/>
          <w:b/>
          <w:sz w:val="32"/>
          <w:szCs w:val="28"/>
        </w:rPr>
      </w:pPr>
      <w:bookmarkStart w:id="70" w:name="_Toc19599_WPSOffice_Level1"/>
      <w:r>
        <w:rPr>
          <w:rFonts w:hint="eastAsia" w:ascii="宋体" w:hAnsi="宋体" w:cs="宋体"/>
          <w:b/>
          <w:sz w:val="32"/>
          <w:szCs w:val="28"/>
        </w:rPr>
        <w:t>商</w:t>
      </w:r>
      <w:bookmarkEnd w:id="70"/>
    </w:p>
    <w:p>
      <w:pPr>
        <w:spacing w:line="440" w:lineRule="exact"/>
        <w:jc w:val="center"/>
        <w:rPr>
          <w:rFonts w:ascii="宋体" w:hAnsi="宋体" w:cs="宋体"/>
          <w:b/>
          <w:sz w:val="32"/>
          <w:szCs w:val="28"/>
        </w:rPr>
      </w:pPr>
      <w:bookmarkStart w:id="71" w:name="_Toc28315_WPSOffice_Level1"/>
      <w:r>
        <w:rPr>
          <w:rFonts w:hint="eastAsia" w:ascii="宋体" w:hAnsi="宋体" w:cs="宋体"/>
          <w:b/>
          <w:sz w:val="32"/>
          <w:szCs w:val="28"/>
        </w:rPr>
        <w:t>务</w:t>
      </w:r>
      <w:bookmarkEnd w:id="71"/>
    </w:p>
    <w:p>
      <w:pPr>
        <w:spacing w:line="440" w:lineRule="exact"/>
        <w:jc w:val="center"/>
        <w:rPr>
          <w:rFonts w:ascii="宋体" w:hAnsi="宋体" w:cs="宋体"/>
          <w:b/>
          <w:sz w:val="32"/>
          <w:szCs w:val="28"/>
        </w:rPr>
      </w:pPr>
      <w:bookmarkStart w:id="72" w:name="_Toc10143_WPSOffice_Level1"/>
      <w:r>
        <w:rPr>
          <w:rFonts w:hint="eastAsia" w:ascii="宋体" w:hAnsi="宋体" w:cs="宋体"/>
          <w:b/>
          <w:sz w:val="32"/>
          <w:szCs w:val="28"/>
        </w:rPr>
        <w:t>投</w:t>
      </w:r>
      <w:bookmarkEnd w:id="72"/>
    </w:p>
    <w:p>
      <w:pPr>
        <w:spacing w:line="440" w:lineRule="exact"/>
        <w:jc w:val="center"/>
        <w:rPr>
          <w:rFonts w:ascii="宋体" w:hAnsi="宋体" w:cs="宋体"/>
          <w:b/>
          <w:sz w:val="32"/>
          <w:szCs w:val="28"/>
        </w:rPr>
      </w:pPr>
      <w:bookmarkStart w:id="73" w:name="_Toc17483_WPSOffice_Level1"/>
      <w:r>
        <w:rPr>
          <w:rFonts w:hint="eastAsia" w:ascii="宋体" w:hAnsi="宋体" w:cs="宋体"/>
          <w:b/>
          <w:sz w:val="32"/>
          <w:szCs w:val="28"/>
        </w:rPr>
        <w:t>标</w:t>
      </w:r>
      <w:bookmarkEnd w:id="73"/>
    </w:p>
    <w:p>
      <w:pPr>
        <w:spacing w:line="440" w:lineRule="exact"/>
        <w:jc w:val="center"/>
        <w:rPr>
          <w:rFonts w:ascii="宋体" w:hAnsi="宋体" w:cs="宋体"/>
          <w:b/>
          <w:sz w:val="32"/>
          <w:szCs w:val="28"/>
        </w:rPr>
      </w:pPr>
      <w:bookmarkStart w:id="74" w:name="_Toc26508_WPSOffice_Level1"/>
      <w:r>
        <w:rPr>
          <w:rFonts w:hint="eastAsia" w:ascii="宋体" w:hAnsi="宋体" w:cs="宋体"/>
          <w:b/>
          <w:sz w:val="32"/>
          <w:szCs w:val="28"/>
        </w:rPr>
        <w:t>文</w:t>
      </w:r>
      <w:bookmarkEnd w:id="74"/>
    </w:p>
    <w:p>
      <w:pPr>
        <w:spacing w:line="440" w:lineRule="exact"/>
        <w:jc w:val="center"/>
        <w:rPr>
          <w:rFonts w:ascii="宋体" w:hAnsi="宋体" w:cs="宋体"/>
          <w:b/>
          <w:sz w:val="32"/>
          <w:szCs w:val="28"/>
        </w:rPr>
      </w:pPr>
      <w:bookmarkStart w:id="75" w:name="_Toc24750_WPSOffice_Level1"/>
      <w:r>
        <w:rPr>
          <w:rFonts w:hint="eastAsia" w:ascii="宋体" w:hAnsi="宋体" w:cs="宋体"/>
          <w:b/>
          <w:sz w:val="32"/>
          <w:szCs w:val="28"/>
        </w:rPr>
        <w:t>件</w:t>
      </w:r>
      <w:bookmarkEnd w:id="75"/>
    </w:p>
    <w:p>
      <w:pPr>
        <w:spacing w:line="440" w:lineRule="exact"/>
        <w:jc w:val="center"/>
        <w:rPr>
          <w:rFonts w:ascii="宋体" w:hAnsi="宋体" w:cs="宋体"/>
          <w:b/>
          <w:sz w:val="28"/>
          <w:szCs w:val="28"/>
        </w:rPr>
      </w:pPr>
    </w:p>
    <w:p>
      <w:pPr>
        <w:spacing w:line="440" w:lineRule="exact"/>
        <w:rPr>
          <w:rFonts w:ascii="宋体" w:hAnsi="宋体" w:cs="宋体"/>
          <w:b/>
          <w:sz w:val="28"/>
          <w:szCs w:val="28"/>
        </w:rPr>
      </w:pPr>
      <w:r>
        <w:rPr>
          <w:rFonts w:hint="eastAsia" w:ascii="宋体" w:hAnsi="宋体" w:cs="宋体"/>
          <w:b/>
          <w:sz w:val="28"/>
          <w:szCs w:val="28"/>
        </w:rPr>
        <w:t xml:space="preserve">                     </w:t>
      </w:r>
    </w:p>
    <w:p>
      <w:pPr>
        <w:pStyle w:val="2"/>
        <w:rPr>
          <w:rFonts w:ascii="宋体" w:hAnsi="宋体" w:cs="宋体"/>
        </w:rPr>
      </w:pPr>
    </w:p>
    <w:p>
      <w:pPr>
        <w:spacing w:line="440" w:lineRule="exact"/>
        <w:rPr>
          <w:rFonts w:ascii="宋体" w:hAnsi="宋体" w:cs="宋体"/>
          <w:b/>
          <w:sz w:val="28"/>
          <w:szCs w:val="28"/>
        </w:rPr>
      </w:pPr>
    </w:p>
    <w:p>
      <w:pPr>
        <w:spacing w:line="600" w:lineRule="exact"/>
        <w:ind w:firstLine="1626" w:firstLineChars="600"/>
        <w:rPr>
          <w:rFonts w:ascii="宋体" w:hAnsi="宋体" w:cs="宋体"/>
          <w:sz w:val="28"/>
          <w:szCs w:val="28"/>
          <w:u w:val="single"/>
        </w:rPr>
      </w:pPr>
      <w:r>
        <w:rPr>
          <w:rFonts w:hint="eastAsia" w:ascii="宋体" w:hAnsi="宋体" w:cs="宋体"/>
          <w:bCs/>
          <w:sz w:val="28"/>
          <w:szCs w:val="28"/>
          <w:lang w:val="zh-CN"/>
        </w:rPr>
        <w:t xml:space="preserve">投   标   人：  </w:t>
      </w:r>
      <w:r>
        <w:rPr>
          <w:rFonts w:hint="eastAsia" w:ascii="宋体" w:hAnsi="宋体" w:cs="宋体"/>
          <w:sz w:val="28"/>
          <w:szCs w:val="28"/>
          <w:u w:val="single"/>
        </w:rPr>
        <w:t xml:space="preserve">      （盖章）        </w:t>
      </w:r>
    </w:p>
    <w:p>
      <w:pPr>
        <w:autoSpaceDE w:val="0"/>
        <w:autoSpaceDN w:val="0"/>
        <w:adjustRightInd w:val="0"/>
        <w:spacing w:line="600" w:lineRule="exact"/>
        <w:ind w:firstLine="1626" w:firstLineChars="600"/>
        <w:rPr>
          <w:rFonts w:ascii="宋体" w:hAnsi="宋体" w:cs="宋体"/>
          <w:bCs/>
          <w:sz w:val="28"/>
          <w:szCs w:val="28"/>
          <w:lang w:val="zh-CN"/>
        </w:rPr>
      </w:pPr>
      <w:r>
        <w:rPr>
          <w:rFonts w:hint="eastAsia" w:ascii="宋体" w:hAnsi="宋体" w:cs="宋体"/>
          <w:bCs/>
          <w:sz w:val="28"/>
          <w:szCs w:val="28"/>
          <w:lang w:val="zh-CN"/>
        </w:rPr>
        <w:t>法定代表人或其委托代理人：</w:t>
      </w:r>
      <w:r>
        <w:rPr>
          <w:rFonts w:hint="eastAsia" w:ascii="宋体" w:hAnsi="宋体" w:cs="宋体"/>
          <w:bCs/>
          <w:sz w:val="28"/>
          <w:szCs w:val="28"/>
          <w:u w:val="single"/>
          <w:lang w:val="zh-CN"/>
        </w:rPr>
        <w:t xml:space="preserve">  　　</w:t>
      </w:r>
      <w:r>
        <w:rPr>
          <w:rFonts w:hint="eastAsia" w:ascii="宋体" w:hAnsi="宋体" w:cs="宋体"/>
          <w:sz w:val="28"/>
          <w:szCs w:val="28"/>
          <w:u w:val="single"/>
        </w:rPr>
        <w:t xml:space="preserve">　(签字或盖章) </w:t>
      </w:r>
      <w:r>
        <w:rPr>
          <w:rFonts w:hint="eastAsia" w:ascii="宋体" w:hAnsi="宋体" w:cs="宋体"/>
          <w:bCs/>
          <w:sz w:val="28"/>
          <w:szCs w:val="28"/>
          <w:u w:val="single"/>
          <w:lang w:val="zh-CN"/>
        </w:rPr>
        <w:t xml:space="preserve">   </w:t>
      </w:r>
    </w:p>
    <w:p>
      <w:pPr>
        <w:spacing w:line="440" w:lineRule="exact"/>
        <w:rPr>
          <w:rFonts w:ascii="宋体" w:hAnsi="宋体" w:cs="宋体"/>
          <w:b/>
          <w:sz w:val="28"/>
          <w:szCs w:val="28"/>
          <w:u w:val="single"/>
        </w:rPr>
      </w:pPr>
    </w:p>
    <w:p>
      <w:pPr>
        <w:spacing w:line="440" w:lineRule="exact"/>
        <w:ind w:firstLine="1626" w:firstLineChars="600"/>
        <w:rPr>
          <w:rFonts w:ascii="宋体" w:hAnsi="宋体" w:cs="宋体"/>
          <w:sz w:val="28"/>
          <w:szCs w:val="28"/>
          <w:u w:val="single"/>
        </w:rPr>
      </w:pPr>
      <w:r>
        <w:rPr>
          <w:rFonts w:hint="eastAsia" w:ascii="宋体" w:hAnsi="宋体" w:cs="宋体"/>
          <w:sz w:val="28"/>
          <w:szCs w:val="28"/>
        </w:rPr>
        <w:t>日期：</w:t>
      </w:r>
      <w:r>
        <w:rPr>
          <w:rFonts w:hint="eastAsia" w:ascii="宋体" w:hAnsi="宋体" w:cs="宋体"/>
          <w:sz w:val="28"/>
          <w:szCs w:val="28"/>
          <w:u w:val="single"/>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r>
        <w:rPr>
          <w:rFonts w:hint="eastAsia" w:ascii="宋体" w:hAnsi="宋体" w:cs="宋体"/>
          <w:sz w:val="28"/>
          <w:szCs w:val="28"/>
        </w:rPr>
        <w:t>日</w:t>
      </w:r>
    </w:p>
    <w:p>
      <w:pPr>
        <w:pStyle w:val="19"/>
        <w:spacing w:line="440" w:lineRule="exact"/>
        <w:rPr>
          <w:rFonts w:ascii="宋体" w:hAnsi="宋体" w:eastAsia="宋体" w:cs="宋体"/>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tabs>
          <w:tab w:val="left" w:pos="4620"/>
        </w:tabs>
        <w:spacing w:line="480" w:lineRule="auto"/>
        <w:jc w:val="center"/>
        <w:rPr>
          <w:rFonts w:ascii="宋体" w:hAnsi="宋体" w:cs="宋体"/>
          <w:b/>
          <w:sz w:val="28"/>
          <w:szCs w:val="28"/>
        </w:rPr>
      </w:pPr>
      <w:bookmarkStart w:id="76" w:name="_Toc8330_WPSOffice_Level1"/>
      <w:r>
        <w:rPr>
          <w:rFonts w:hint="eastAsia" w:ascii="宋体" w:hAnsi="宋体" w:cs="宋体"/>
          <w:b/>
          <w:sz w:val="28"/>
          <w:szCs w:val="28"/>
        </w:rPr>
        <w:t>目       录</w:t>
      </w:r>
      <w:bookmarkEnd w:id="76"/>
    </w:p>
    <w:p>
      <w:pPr>
        <w:spacing w:line="440" w:lineRule="exact"/>
        <w:rPr>
          <w:rFonts w:ascii="宋体" w:hAnsi="宋体" w:cs="宋体"/>
          <w:sz w:val="28"/>
          <w:szCs w:val="28"/>
        </w:rPr>
      </w:pPr>
    </w:p>
    <w:p>
      <w:pPr>
        <w:spacing w:line="440" w:lineRule="exact"/>
        <w:rPr>
          <w:rFonts w:ascii="宋体" w:hAnsi="宋体" w:cs="宋体"/>
          <w:sz w:val="28"/>
          <w:szCs w:val="28"/>
        </w:rPr>
      </w:pPr>
    </w:p>
    <w:p>
      <w:pPr>
        <w:spacing w:line="1000" w:lineRule="atLeast"/>
        <w:ind w:firstLine="542" w:firstLineChars="200"/>
        <w:rPr>
          <w:rFonts w:ascii="宋体" w:hAnsi="宋体" w:cs="宋体"/>
          <w:bCs/>
          <w:caps/>
          <w:sz w:val="28"/>
          <w:szCs w:val="28"/>
          <w:lang w:val="zh-CN"/>
        </w:rPr>
      </w:pPr>
      <w:bookmarkStart w:id="77" w:name="_Toc9053_WPSOffice_Level1"/>
      <w:r>
        <w:rPr>
          <w:rFonts w:hint="eastAsia" w:ascii="宋体" w:hAnsi="宋体" w:cs="宋体"/>
          <w:bCs/>
          <w:caps/>
          <w:sz w:val="28"/>
          <w:szCs w:val="28"/>
          <w:lang w:val="zh-CN"/>
        </w:rPr>
        <w:t>一、开标一览表</w:t>
      </w:r>
      <w:bookmarkEnd w:id="77"/>
    </w:p>
    <w:p>
      <w:pPr>
        <w:spacing w:line="1000" w:lineRule="atLeast"/>
        <w:ind w:firstLine="542" w:firstLineChars="200"/>
        <w:rPr>
          <w:rFonts w:ascii="宋体" w:hAnsi="宋体" w:cs="宋体"/>
          <w:bCs/>
          <w:caps/>
          <w:sz w:val="28"/>
          <w:szCs w:val="28"/>
          <w:lang w:val="zh-CN"/>
        </w:rPr>
      </w:pPr>
      <w:bookmarkStart w:id="78" w:name="_Toc18210_WPSOffice_Level1"/>
      <w:r>
        <w:rPr>
          <w:rFonts w:hint="eastAsia" w:ascii="宋体" w:hAnsi="宋体" w:cs="宋体"/>
          <w:bCs/>
          <w:caps/>
          <w:sz w:val="28"/>
          <w:szCs w:val="28"/>
          <w:lang w:val="zh-CN"/>
        </w:rPr>
        <w:t>二、投标函</w:t>
      </w:r>
      <w:bookmarkEnd w:id="78"/>
    </w:p>
    <w:p>
      <w:pPr>
        <w:spacing w:line="1000" w:lineRule="atLeast"/>
        <w:ind w:firstLine="542" w:firstLineChars="200"/>
        <w:rPr>
          <w:rFonts w:ascii="宋体" w:hAnsi="宋体" w:cs="宋体"/>
          <w:bCs/>
          <w:caps/>
          <w:sz w:val="28"/>
          <w:szCs w:val="28"/>
          <w:lang w:val="zh-CN"/>
        </w:rPr>
      </w:pPr>
      <w:bookmarkStart w:id="79" w:name="_Toc15561_WPSOffice_Level1"/>
      <w:r>
        <w:rPr>
          <w:rFonts w:hint="eastAsia" w:ascii="宋体" w:hAnsi="宋体" w:cs="宋体"/>
          <w:bCs/>
          <w:caps/>
          <w:sz w:val="28"/>
          <w:szCs w:val="28"/>
          <w:lang w:val="zh-CN"/>
        </w:rPr>
        <w:t>三、投标报价汇总表</w:t>
      </w:r>
      <w:bookmarkEnd w:id="79"/>
    </w:p>
    <w:p>
      <w:pPr>
        <w:spacing w:line="1000" w:lineRule="atLeast"/>
        <w:ind w:firstLine="542" w:firstLineChars="200"/>
        <w:rPr>
          <w:rFonts w:ascii="宋体" w:hAnsi="宋体" w:cs="宋体"/>
          <w:bCs/>
          <w:caps/>
          <w:sz w:val="28"/>
          <w:szCs w:val="28"/>
          <w:lang w:val="zh-CN"/>
        </w:rPr>
      </w:pPr>
      <w:bookmarkStart w:id="80" w:name="_Toc18400_WPSOffice_Level1"/>
      <w:r>
        <w:rPr>
          <w:rFonts w:hint="eastAsia" w:ascii="宋体" w:hAnsi="宋体" w:cs="宋体"/>
          <w:bCs/>
          <w:caps/>
          <w:sz w:val="28"/>
          <w:szCs w:val="28"/>
          <w:lang w:val="zh-CN"/>
        </w:rPr>
        <w:t>四、工程量清单报价书</w:t>
      </w:r>
      <w:bookmarkEnd w:id="80"/>
    </w:p>
    <w:p>
      <w:pPr>
        <w:spacing w:line="1000" w:lineRule="atLeast"/>
        <w:ind w:firstLine="542" w:firstLineChars="200"/>
        <w:rPr>
          <w:rFonts w:ascii="宋体" w:hAnsi="宋体" w:cs="宋体"/>
          <w:bCs/>
          <w:caps/>
          <w:sz w:val="28"/>
          <w:szCs w:val="28"/>
          <w:lang w:val="zh-CN"/>
        </w:rPr>
      </w:pPr>
      <w:bookmarkStart w:id="81" w:name="_Toc30121_WPSOffice_Level1"/>
      <w:r>
        <w:rPr>
          <w:rFonts w:hint="eastAsia" w:ascii="宋体" w:hAnsi="宋体" w:cs="宋体"/>
          <w:bCs/>
          <w:caps/>
          <w:sz w:val="28"/>
          <w:szCs w:val="28"/>
          <w:lang w:val="zh-CN"/>
        </w:rPr>
        <w:t>五、承诺函</w:t>
      </w:r>
      <w:bookmarkEnd w:id="81"/>
    </w:p>
    <w:p>
      <w:pPr>
        <w:spacing w:line="440" w:lineRule="exact"/>
        <w:jc w:val="center"/>
        <w:rPr>
          <w:rFonts w:ascii="宋体" w:hAnsi="宋体" w:cs="宋体"/>
          <w:bCs/>
          <w:caps/>
          <w:sz w:val="28"/>
          <w:szCs w:val="28"/>
          <w:lang w:val="zh-CN"/>
        </w:rPr>
      </w:pPr>
    </w:p>
    <w:p>
      <w:pPr>
        <w:spacing w:line="440" w:lineRule="exact"/>
        <w:jc w:val="center"/>
        <w:rPr>
          <w:rFonts w:ascii="宋体" w:hAnsi="宋体" w:cs="宋体"/>
          <w:b/>
          <w:kern w:val="10"/>
          <w:sz w:val="28"/>
          <w:szCs w:val="28"/>
        </w:rPr>
      </w:pPr>
    </w:p>
    <w:p>
      <w:pPr>
        <w:spacing w:line="440" w:lineRule="exact"/>
        <w:jc w:val="center"/>
        <w:rPr>
          <w:rFonts w:ascii="宋体" w:hAnsi="宋体" w:cs="宋体"/>
          <w:b/>
          <w:kern w:val="10"/>
          <w:sz w:val="28"/>
          <w:szCs w:val="28"/>
        </w:rPr>
      </w:pPr>
    </w:p>
    <w:p>
      <w:pPr>
        <w:spacing w:line="440" w:lineRule="exact"/>
        <w:jc w:val="center"/>
        <w:rPr>
          <w:rFonts w:ascii="宋体" w:hAnsi="宋体" w:cs="宋体"/>
          <w:b/>
          <w:kern w:val="10"/>
          <w:sz w:val="28"/>
          <w:szCs w:val="28"/>
        </w:rPr>
      </w:pPr>
    </w:p>
    <w:p>
      <w:pPr>
        <w:spacing w:line="440" w:lineRule="exact"/>
        <w:jc w:val="center"/>
        <w:rPr>
          <w:rFonts w:ascii="宋体" w:hAnsi="宋体" w:cs="宋体"/>
          <w:b/>
          <w:kern w:val="10"/>
          <w:sz w:val="28"/>
          <w:szCs w:val="28"/>
        </w:rPr>
      </w:pPr>
    </w:p>
    <w:p>
      <w:pPr>
        <w:spacing w:line="440" w:lineRule="exact"/>
        <w:jc w:val="center"/>
        <w:rPr>
          <w:rFonts w:ascii="宋体" w:hAnsi="宋体" w:cs="宋体"/>
          <w:b/>
          <w:kern w:val="10"/>
          <w:sz w:val="28"/>
          <w:szCs w:val="28"/>
        </w:rPr>
      </w:pPr>
    </w:p>
    <w:p>
      <w:pPr>
        <w:spacing w:line="440" w:lineRule="exact"/>
        <w:jc w:val="center"/>
        <w:rPr>
          <w:rFonts w:ascii="宋体" w:hAnsi="宋体" w:cs="宋体"/>
          <w:b/>
          <w:kern w:val="10"/>
          <w:sz w:val="28"/>
          <w:szCs w:val="28"/>
        </w:rPr>
      </w:pPr>
    </w:p>
    <w:p>
      <w:pPr>
        <w:spacing w:line="440" w:lineRule="exact"/>
        <w:jc w:val="center"/>
        <w:rPr>
          <w:rFonts w:ascii="宋体" w:hAnsi="宋体" w:cs="宋体"/>
          <w:b/>
          <w:kern w:val="10"/>
          <w:sz w:val="28"/>
          <w:szCs w:val="28"/>
        </w:rPr>
      </w:pPr>
    </w:p>
    <w:p>
      <w:pPr>
        <w:spacing w:line="440" w:lineRule="exact"/>
        <w:jc w:val="center"/>
        <w:rPr>
          <w:rFonts w:ascii="宋体" w:hAnsi="宋体" w:cs="宋体"/>
          <w:b/>
          <w:kern w:val="10"/>
          <w:sz w:val="28"/>
          <w:szCs w:val="28"/>
        </w:rPr>
      </w:pPr>
    </w:p>
    <w:p>
      <w:pPr>
        <w:spacing w:line="440" w:lineRule="exact"/>
        <w:jc w:val="center"/>
        <w:rPr>
          <w:rFonts w:ascii="宋体" w:hAnsi="宋体" w:cs="宋体"/>
          <w:b/>
          <w:kern w:val="10"/>
          <w:sz w:val="28"/>
          <w:szCs w:val="28"/>
        </w:rPr>
      </w:pPr>
    </w:p>
    <w:p>
      <w:pPr>
        <w:spacing w:line="440" w:lineRule="exact"/>
        <w:jc w:val="center"/>
        <w:rPr>
          <w:rFonts w:ascii="宋体" w:hAnsi="宋体" w:cs="宋体"/>
          <w:b/>
          <w:kern w:val="10"/>
          <w:sz w:val="28"/>
          <w:szCs w:val="28"/>
        </w:rPr>
      </w:pPr>
    </w:p>
    <w:p>
      <w:pPr>
        <w:spacing w:line="440" w:lineRule="exact"/>
        <w:jc w:val="center"/>
        <w:rPr>
          <w:rFonts w:ascii="宋体" w:hAnsi="宋体" w:cs="宋体"/>
          <w:b/>
          <w:kern w:val="10"/>
          <w:sz w:val="28"/>
          <w:szCs w:val="28"/>
        </w:rPr>
      </w:pPr>
    </w:p>
    <w:p>
      <w:pPr>
        <w:spacing w:line="440" w:lineRule="exact"/>
        <w:jc w:val="center"/>
        <w:rPr>
          <w:rFonts w:ascii="宋体" w:hAnsi="宋体" w:cs="宋体"/>
          <w:b/>
          <w:kern w:val="10"/>
          <w:sz w:val="28"/>
          <w:szCs w:val="28"/>
        </w:rPr>
      </w:pPr>
    </w:p>
    <w:p>
      <w:pPr>
        <w:pStyle w:val="7"/>
        <w:jc w:val="center"/>
        <w:rPr>
          <w:rFonts w:ascii="宋体" w:hAnsi="宋体" w:cs="宋体"/>
        </w:rPr>
      </w:pPr>
      <w:r>
        <w:rPr>
          <w:rFonts w:hint="eastAsia" w:ascii="宋体" w:hAnsi="宋体" w:cs="宋体"/>
          <w:kern w:val="10"/>
        </w:rPr>
        <w:br w:type="page"/>
      </w:r>
      <w:r>
        <w:rPr>
          <w:rFonts w:hint="eastAsia" w:ascii="宋体" w:hAnsi="宋体" w:cs="宋体"/>
        </w:rPr>
        <w:t>一、开标一览表</w:t>
      </w:r>
    </w:p>
    <w:p>
      <w:pPr>
        <w:spacing w:line="440" w:lineRule="exact"/>
        <w:rPr>
          <w:rFonts w:ascii="宋体" w:hAnsi="宋体" w:cs="宋体"/>
          <w:sz w:val="28"/>
          <w:szCs w:val="28"/>
        </w:rPr>
      </w:pP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1"/>
        <w:gridCol w:w="6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7" w:hRule="atLeast"/>
          <w:jc w:val="center"/>
        </w:trPr>
        <w:tc>
          <w:tcPr>
            <w:tcW w:w="2471"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宋体" w:hAnsi="宋体" w:cs="宋体"/>
                <w:b/>
                <w:sz w:val="28"/>
                <w:szCs w:val="28"/>
              </w:rPr>
            </w:pPr>
            <w:r>
              <w:rPr>
                <w:rFonts w:hint="eastAsia" w:ascii="宋体" w:hAnsi="宋体" w:cs="宋体"/>
                <w:b/>
                <w:sz w:val="28"/>
                <w:szCs w:val="28"/>
              </w:rPr>
              <w:t>项目名称</w:t>
            </w:r>
          </w:p>
        </w:tc>
        <w:tc>
          <w:tcPr>
            <w:tcW w:w="689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b/>
                <w:sz w:val="28"/>
                <w:szCs w:val="28"/>
              </w:rPr>
            </w:pPr>
            <w:r>
              <w:rPr>
                <w:rFonts w:hint="eastAsia" w:ascii="宋体" w:hAnsi="宋体" w:cs="宋体"/>
                <w:b/>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8" w:hRule="atLeast"/>
          <w:jc w:val="center"/>
        </w:trPr>
        <w:tc>
          <w:tcPr>
            <w:tcW w:w="2471" w:type="dxa"/>
            <w:tcBorders>
              <w:top w:val="nil"/>
              <w:left w:val="single" w:color="auto" w:sz="4" w:space="0"/>
              <w:bottom w:val="single" w:color="auto" w:sz="4" w:space="0"/>
              <w:right w:val="single" w:color="auto" w:sz="4" w:space="0"/>
            </w:tcBorders>
            <w:vAlign w:val="center"/>
          </w:tcPr>
          <w:p>
            <w:pPr>
              <w:spacing w:line="440" w:lineRule="exact"/>
              <w:jc w:val="center"/>
              <w:rPr>
                <w:rFonts w:ascii="宋体" w:hAnsi="宋体" w:cs="宋体"/>
                <w:b/>
                <w:sz w:val="28"/>
                <w:szCs w:val="28"/>
              </w:rPr>
            </w:pPr>
            <w:r>
              <w:rPr>
                <w:rFonts w:hint="eastAsia" w:ascii="宋体" w:hAnsi="宋体" w:cs="宋体"/>
                <w:b/>
                <w:sz w:val="28"/>
                <w:szCs w:val="28"/>
              </w:rPr>
              <w:t>投标人全称</w:t>
            </w:r>
          </w:p>
        </w:tc>
        <w:tc>
          <w:tcPr>
            <w:tcW w:w="6890" w:type="dxa"/>
            <w:tcBorders>
              <w:top w:val="nil"/>
              <w:left w:val="single" w:color="auto" w:sz="4" w:space="0"/>
              <w:bottom w:val="single" w:color="auto" w:sz="4" w:space="0"/>
              <w:right w:val="single" w:color="auto" w:sz="4" w:space="0"/>
            </w:tcBorders>
            <w:vAlign w:val="center"/>
          </w:tcPr>
          <w:p>
            <w:pPr>
              <w:spacing w:line="440" w:lineRule="exact"/>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15" w:hRule="atLeast"/>
          <w:jc w:val="center"/>
        </w:trPr>
        <w:tc>
          <w:tcPr>
            <w:tcW w:w="2471" w:type="dxa"/>
            <w:tcBorders>
              <w:top w:val="nil"/>
              <w:left w:val="single" w:color="auto" w:sz="4" w:space="0"/>
              <w:bottom w:val="single" w:color="auto" w:sz="4" w:space="0"/>
              <w:right w:val="single" w:color="auto" w:sz="4" w:space="0"/>
            </w:tcBorders>
            <w:vAlign w:val="center"/>
          </w:tcPr>
          <w:p>
            <w:pPr>
              <w:spacing w:line="440" w:lineRule="exact"/>
              <w:jc w:val="center"/>
              <w:rPr>
                <w:rFonts w:ascii="宋体" w:hAnsi="宋体" w:cs="宋体"/>
                <w:b/>
                <w:sz w:val="28"/>
                <w:szCs w:val="28"/>
              </w:rPr>
            </w:pPr>
            <w:r>
              <w:rPr>
                <w:rFonts w:hint="eastAsia" w:ascii="宋体" w:hAnsi="宋体" w:cs="宋体"/>
                <w:b/>
                <w:sz w:val="28"/>
                <w:szCs w:val="28"/>
              </w:rPr>
              <w:t>最终投标报价</w:t>
            </w:r>
          </w:p>
          <w:p>
            <w:pPr>
              <w:spacing w:line="440" w:lineRule="exact"/>
              <w:jc w:val="center"/>
              <w:rPr>
                <w:rFonts w:ascii="宋体" w:hAnsi="宋体" w:cs="宋体"/>
                <w:b/>
                <w:sz w:val="28"/>
                <w:szCs w:val="28"/>
              </w:rPr>
            </w:pPr>
            <w:r>
              <w:rPr>
                <w:rFonts w:hint="eastAsia" w:ascii="宋体" w:hAnsi="宋体" w:cs="宋体"/>
                <w:b/>
                <w:sz w:val="28"/>
                <w:szCs w:val="28"/>
              </w:rPr>
              <w:t>（人民币 元）</w:t>
            </w:r>
          </w:p>
        </w:tc>
        <w:tc>
          <w:tcPr>
            <w:tcW w:w="6890" w:type="dxa"/>
            <w:tcBorders>
              <w:top w:val="nil"/>
              <w:left w:val="single" w:color="auto" w:sz="4" w:space="0"/>
              <w:bottom w:val="single" w:color="auto" w:sz="4" w:space="0"/>
              <w:right w:val="single" w:color="auto" w:sz="4" w:space="0"/>
            </w:tcBorders>
            <w:vAlign w:val="center"/>
          </w:tcPr>
          <w:p>
            <w:pPr>
              <w:spacing w:line="440" w:lineRule="exact"/>
              <w:ind w:right="-670"/>
              <w:rPr>
                <w:rFonts w:ascii="宋体" w:hAnsi="宋体" w:cs="宋体"/>
                <w:sz w:val="28"/>
                <w:szCs w:val="28"/>
                <w:u w:val="single"/>
              </w:rPr>
            </w:pPr>
            <w:r>
              <w:rPr>
                <w:rFonts w:hint="eastAsia" w:ascii="宋体" w:hAnsi="宋体" w:cs="宋体"/>
                <w:sz w:val="28"/>
                <w:szCs w:val="28"/>
              </w:rPr>
              <w:t>投标总价：小写：</w:t>
            </w:r>
            <w:r>
              <w:rPr>
                <w:rFonts w:hint="eastAsia" w:ascii="宋体" w:hAnsi="宋体" w:cs="宋体"/>
                <w:sz w:val="28"/>
                <w:szCs w:val="28"/>
                <w:u w:val="single"/>
              </w:rPr>
              <w:t xml:space="preserve">                     </w:t>
            </w:r>
          </w:p>
          <w:p>
            <w:pPr>
              <w:spacing w:line="440" w:lineRule="exact"/>
              <w:ind w:right="-670" w:firstLine="1355" w:firstLineChars="500"/>
              <w:rPr>
                <w:rFonts w:ascii="宋体" w:hAnsi="宋体" w:cs="宋体"/>
                <w:sz w:val="28"/>
                <w:szCs w:val="28"/>
                <w:u w:val="single"/>
              </w:rPr>
            </w:pPr>
            <w:r>
              <w:rPr>
                <w:rFonts w:hint="eastAsia" w:ascii="宋体" w:hAnsi="宋体" w:cs="宋体"/>
                <w:sz w:val="28"/>
                <w:szCs w:val="28"/>
              </w:rPr>
              <w:t>大写：</w:t>
            </w:r>
            <w:r>
              <w:rPr>
                <w:rFonts w:hint="eastAsia" w:ascii="宋体" w:hAnsi="宋体" w:cs="宋体"/>
                <w:sz w:val="28"/>
                <w:szCs w:val="2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8" w:hRule="atLeast"/>
          <w:jc w:val="center"/>
        </w:trPr>
        <w:tc>
          <w:tcPr>
            <w:tcW w:w="2471" w:type="dxa"/>
            <w:tcBorders>
              <w:top w:val="nil"/>
              <w:left w:val="single" w:color="auto" w:sz="4" w:space="0"/>
              <w:bottom w:val="single" w:color="auto" w:sz="4" w:space="0"/>
              <w:right w:val="single" w:color="auto" w:sz="4" w:space="0"/>
            </w:tcBorders>
            <w:vAlign w:val="center"/>
          </w:tcPr>
          <w:p>
            <w:pPr>
              <w:spacing w:line="440" w:lineRule="exact"/>
              <w:jc w:val="center"/>
              <w:rPr>
                <w:rFonts w:ascii="宋体" w:hAnsi="宋体" w:cs="宋体"/>
                <w:b/>
                <w:sz w:val="28"/>
                <w:szCs w:val="28"/>
              </w:rPr>
            </w:pPr>
            <w:r>
              <w:rPr>
                <w:rFonts w:hint="eastAsia" w:ascii="宋体" w:hAnsi="宋体" w:cs="宋体"/>
                <w:b/>
                <w:sz w:val="28"/>
                <w:szCs w:val="28"/>
              </w:rPr>
              <w:t>质量标准</w:t>
            </w:r>
          </w:p>
        </w:tc>
        <w:tc>
          <w:tcPr>
            <w:tcW w:w="6890" w:type="dxa"/>
            <w:tcBorders>
              <w:top w:val="nil"/>
              <w:left w:val="single" w:color="auto" w:sz="4" w:space="0"/>
              <w:bottom w:val="single" w:color="auto" w:sz="4" w:space="0"/>
              <w:right w:val="single" w:color="auto" w:sz="4" w:space="0"/>
            </w:tcBorders>
            <w:vAlign w:val="center"/>
          </w:tcPr>
          <w:p>
            <w:pPr>
              <w:widowControl/>
              <w:spacing w:line="440" w:lineRule="exact"/>
              <w:ind w:left="406" w:hanging="407" w:hangingChars="150"/>
              <w:jc w:val="left"/>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8" w:hRule="atLeast"/>
          <w:jc w:val="center"/>
        </w:trPr>
        <w:tc>
          <w:tcPr>
            <w:tcW w:w="2471" w:type="dxa"/>
            <w:tcBorders>
              <w:top w:val="nil"/>
              <w:left w:val="single" w:color="auto" w:sz="4" w:space="0"/>
              <w:bottom w:val="single" w:color="auto" w:sz="4" w:space="0"/>
              <w:right w:val="single" w:color="auto" w:sz="4" w:space="0"/>
            </w:tcBorders>
            <w:vAlign w:val="center"/>
          </w:tcPr>
          <w:p>
            <w:pPr>
              <w:spacing w:line="440" w:lineRule="exact"/>
              <w:jc w:val="center"/>
              <w:rPr>
                <w:rFonts w:ascii="宋体" w:hAnsi="宋体" w:cs="宋体"/>
                <w:b/>
                <w:sz w:val="28"/>
                <w:szCs w:val="28"/>
              </w:rPr>
            </w:pPr>
            <w:r>
              <w:rPr>
                <w:rFonts w:hint="eastAsia" w:ascii="宋体" w:hAnsi="宋体" w:cs="宋体"/>
                <w:b/>
                <w:sz w:val="28"/>
                <w:szCs w:val="28"/>
              </w:rPr>
              <w:t>完成时间</w:t>
            </w:r>
          </w:p>
        </w:tc>
        <w:tc>
          <w:tcPr>
            <w:tcW w:w="6890" w:type="dxa"/>
            <w:tcBorders>
              <w:top w:val="nil"/>
              <w:left w:val="single" w:color="auto" w:sz="4" w:space="0"/>
              <w:bottom w:val="single" w:color="auto" w:sz="4" w:space="0"/>
              <w:right w:val="single" w:color="auto" w:sz="4" w:space="0"/>
            </w:tcBorders>
            <w:vAlign w:val="center"/>
          </w:tcPr>
          <w:p>
            <w:pPr>
              <w:widowControl/>
              <w:spacing w:line="440" w:lineRule="exact"/>
              <w:ind w:left="406" w:hanging="407" w:hangingChars="150"/>
              <w:jc w:val="left"/>
              <w:rPr>
                <w:rFonts w:ascii="宋体" w:hAnsi="宋体" w:cs="宋体"/>
                <w:sz w:val="28"/>
                <w:szCs w:val="28"/>
              </w:rPr>
            </w:pPr>
            <w:r>
              <w:rPr>
                <w:rFonts w:hint="eastAsia" w:ascii="宋体" w:hAnsi="宋体" w:cs="宋体"/>
                <w:sz w:val="28"/>
                <w:szCs w:val="28"/>
              </w:rPr>
              <w:t>总工期为</w:t>
            </w:r>
            <w:r>
              <w:rPr>
                <w:rFonts w:hint="eastAsia" w:ascii="宋体" w:hAnsi="宋体" w:cs="宋体"/>
                <w:sz w:val="28"/>
                <w:szCs w:val="28"/>
                <w:u w:val="single"/>
              </w:rPr>
              <w:t xml:space="preserve">       </w:t>
            </w:r>
            <w:r>
              <w:rPr>
                <w:rFonts w:hint="eastAsia" w:ascii="宋体" w:hAnsi="宋体" w:cs="宋体"/>
                <w:sz w:val="28"/>
                <w:szCs w:val="28"/>
              </w:rPr>
              <w:t>日历日。</w:t>
            </w:r>
          </w:p>
          <w:p>
            <w:pPr>
              <w:widowControl/>
              <w:spacing w:line="440" w:lineRule="exact"/>
              <w:ind w:left="406" w:hanging="407" w:hangingChars="150"/>
              <w:jc w:val="left"/>
              <w:rPr>
                <w:rFonts w:ascii="宋体" w:hAnsi="宋体" w:cs="宋体"/>
                <w:b/>
                <w:sz w:val="28"/>
                <w:szCs w:val="28"/>
              </w:rPr>
            </w:pPr>
            <w:r>
              <w:rPr>
                <w:rFonts w:hint="eastAsia" w:ascii="宋体" w:hAnsi="宋体" w:cs="宋体"/>
                <w:sz w:val="28"/>
                <w:szCs w:val="28"/>
              </w:rPr>
              <w:t>质量保证期为</w:t>
            </w:r>
            <w:r>
              <w:rPr>
                <w:rFonts w:hint="eastAsia" w:ascii="宋体" w:hAnsi="宋体" w:cs="宋体"/>
                <w:sz w:val="28"/>
                <w:szCs w:val="28"/>
                <w:u w:val="single"/>
              </w:rPr>
              <w:t xml:space="preserve">     </w:t>
            </w:r>
            <w:r>
              <w:rPr>
                <w:rFonts w:hint="eastAsia" w:ascii="宋体" w:hAnsi="宋体" w:cs="宋体"/>
                <w:sz w:val="28"/>
                <w:szCs w:val="28"/>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1" w:hRule="atLeast"/>
          <w:jc w:val="center"/>
        </w:trPr>
        <w:tc>
          <w:tcPr>
            <w:tcW w:w="2471" w:type="dxa"/>
            <w:tcBorders>
              <w:top w:val="nil"/>
              <w:left w:val="single" w:color="auto" w:sz="4" w:space="0"/>
              <w:bottom w:val="single" w:color="auto" w:sz="4" w:space="0"/>
              <w:right w:val="single" w:color="auto" w:sz="4" w:space="0"/>
            </w:tcBorders>
            <w:vAlign w:val="center"/>
          </w:tcPr>
          <w:p>
            <w:pPr>
              <w:spacing w:line="440" w:lineRule="exact"/>
              <w:jc w:val="center"/>
              <w:rPr>
                <w:rFonts w:ascii="宋体" w:hAnsi="宋体" w:cs="宋体"/>
                <w:b/>
                <w:sz w:val="28"/>
                <w:szCs w:val="28"/>
              </w:rPr>
            </w:pPr>
            <w:r>
              <w:rPr>
                <w:rFonts w:hint="eastAsia" w:ascii="宋体" w:hAnsi="宋体" w:cs="宋体"/>
                <w:b/>
                <w:sz w:val="28"/>
                <w:szCs w:val="28"/>
              </w:rPr>
              <w:t>付款方式是否响应</w:t>
            </w:r>
          </w:p>
          <w:p>
            <w:pPr>
              <w:spacing w:line="440" w:lineRule="exact"/>
              <w:jc w:val="center"/>
              <w:rPr>
                <w:rFonts w:ascii="宋体" w:hAnsi="宋体" w:cs="宋体"/>
                <w:b/>
                <w:sz w:val="28"/>
                <w:szCs w:val="28"/>
              </w:rPr>
            </w:pPr>
            <w:r>
              <w:rPr>
                <w:rFonts w:hint="eastAsia" w:ascii="宋体" w:hAnsi="宋体" w:cs="宋体"/>
                <w:b/>
                <w:sz w:val="28"/>
                <w:szCs w:val="28"/>
              </w:rPr>
              <w:t>（划√）</w:t>
            </w:r>
          </w:p>
        </w:tc>
        <w:tc>
          <w:tcPr>
            <w:tcW w:w="6890" w:type="dxa"/>
            <w:tcBorders>
              <w:top w:val="nil"/>
              <w:left w:val="single" w:color="auto" w:sz="4" w:space="0"/>
              <w:bottom w:val="single" w:color="auto" w:sz="4" w:space="0"/>
              <w:right w:val="single" w:color="auto" w:sz="4" w:space="0"/>
            </w:tcBorders>
            <w:vAlign w:val="center"/>
          </w:tcPr>
          <w:p>
            <w:pPr>
              <w:widowControl/>
              <w:spacing w:line="440" w:lineRule="exact"/>
              <w:rPr>
                <w:rFonts w:ascii="宋体" w:hAnsi="宋体" w:cs="宋体"/>
                <w:sz w:val="28"/>
                <w:szCs w:val="28"/>
              </w:rPr>
            </w:pPr>
            <w:r>
              <w:rPr>
                <w:rFonts w:hint="eastAsia" w:ascii="宋体" w:hAnsi="宋体" w:cs="宋体"/>
                <w:sz w:val="28"/>
                <w:szCs w:val="28"/>
              </w:rPr>
              <w:t>响应（   ）                 不响应（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1" w:hRule="atLeast"/>
          <w:jc w:val="center"/>
        </w:trPr>
        <w:tc>
          <w:tcPr>
            <w:tcW w:w="2471" w:type="dxa"/>
            <w:tcBorders>
              <w:top w:val="nil"/>
              <w:left w:val="single" w:color="auto" w:sz="4" w:space="0"/>
              <w:bottom w:val="single" w:color="auto" w:sz="4" w:space="0"/>
              <w:right w:val="single" w:color="auto" w:sz="4" w:space="0"/>
            </w:tcBorders>
            <w:vAlign w:val="center"/>
          </w:tcPr>
          <w:p>
            <w:pPr>
              <w:spacing w:line="440" w:lineRule="exact"/>
              <w:jc w:val="center"/>
              <w:rPr>
                <w:rFonts w:ascii="宋体" w:hAnsi="宋体" w:cs="宋体"/>
                <w:b/>
                <w:sz w:val="28"/>
                <w:szCs w:val="28"/>
              </w:rPr>
            </w:pPr>
            <w:r>
              <w:rPr>
                <w:rFonts w:hint="eastAsia" w:ascii="宋体" w:hAnsi="宋体" w:cs="宋体"/>
                <w:b/>
                <w:sz w:val="28"/>
                <w:szCs w:val="28"/>
              </w:rPr>
              <w:t>税率及优惠条件</w:t>
            </w:r>
          </w:p>
        </w:tc>
        <w:tc>
          <w:tcPr>
            <w:tcW w:w="6890" w:type="dxa"/>
            <w:tcBorders>
              <w:top w:val="nil"/>
              <w:left w:val="single" w:color="auto" w:sz="4" w:space="0"/>
              <w:bottom w:val="single" w:color="auto" w:sz="4" w:space="0"/>
              <w:right w:val="single" w:color="auto" w:sz="4" w:space="0"/>
            </w:tcBorders>
            <w:vAlign w:val="center"/>
          </w:tcPr>
          <w:p>
            <w:pPr>
              <w:widowControl/>
              <w:spacing w:line="440" w:lineRule="exact"/>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4" w:hRule="atLeast"/>
          <w:jc w:val="center"/>
        </w:trPr>
        <w:tc>
          <w:tcPr>
            <w:tcW w:w="247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b/>
                <w:sz w:val="28"/>
                <w:szCs w:val="28"/>
              </w:rPr>
            </w:pPr>
            <w:r>
              <w:rPr>
                <w:rFonts w:hint="eastAsia" w:ascii="宋体" w:hAnsi="宋体" w:cs="宋体"/>
                <w:b/>
                <w:sz w:val="28"/>
                <w:szCs w:val="28"/>
              </w:rPr>
              <w:t>备     注</w:t>
            </w:r>
          </w:p>
        </w:tc>
        <w:tc>
          <w:tcPr>
            <w:tcW w:w="6890"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ascii="宋体" w:hAnsi="宋体" w:cs="宋体"/>
                <w:b/>
                <w:sz w:val="28"/>
                <w:szCs w:val="28"/>
              </w:rPr>
            </w:pPr>
          </w:p>
        </w:tc>
      </w:tr>
    </w:tbl>
    <w:p>
      <w:pPr>
        <w:spacing w:line="440" w:lineRule="exact"/>
        <w:ind w:firstLine="133" w:firstLineChars="49"/>
        <w:rPr>
          <w:rFonts w:ascii="宋体" w:hAnsi="宋体" w:cs="宋体"/>
          <w:b/>
          <w:sz w:val="28"/>
          <w:szCs w:val="28"/>
        </w:rPr>
      </w:pPr>
      <w:r>
        <w:rPr>
          <w:rFonts w:hint="eastAsia" w:ascii="宋体" w:hAnsi="宋体" w:cs="宋体"/>
          <w:b/>
          <w:sz w:val="28"/>
          <w:szCs w:val="28"/>
        </w:rPr>
        <w:t xml:space="preserve">投标人（盖章）：             </w:t>
      </w:r>
      <w:r>
        <w:rPr>
          <w:rFonts w:hint="eastAsia" w:ascii="宋体" w:hAnsi="宋体" w:cs="宋体"/>
          <w:sz w:val="28"/>
          <w:szCs w:val="28"/>
        </w:rPr>
        <w:t>法定代表人或其委托代理人(签字或盖法人印章)：</w:t>
      </w:r>
      <w:r>
        <w:rPr>
          <w:rFonts w:hint="eastAsia" w:ascii="宋体" w:hAnsi="宋体" w:cs="宋体"/>
          <w:b/>
          <w:sz w:val="28"/>
          <w:szCs w:val="28"/>
        </w:rPr>
        <w:t xml:space="preserve">                             </w:t>
      </w:r>
    </w:p>
    <w:p>
      <w:pPr>
        <w:spacing w:line="440" w:lineRule="exact"/>
        <w:rPr>
          <w:rFonts w:ascii="宋体" w:hAnsi="宋体" w:cs="宋体"/>
          <w:b/>
          <w:sz w:val="28"/>
          <w:szCs w:val="28"/>
        </w:rPr>
      </w:pPr>
    </w:p>
    <w:p>
      <w:pPr>
        <w:spacing w:line="440" w:lineRule="exact"/>
        <w:rPr>
          <w:rFonts w:ascii="宋体" w:hAnsi="宋体" w:cs="宋体"/>
          <w:sz w:val="28"/>
          <w:szCs w:val="28"/>
        </w:rPr>
      </w:pPr>
      <w:r>
        <w:rPr>
          <w:rFonts w:hint="eastAsia" w:ascii="宋体" w:hAnsi="宋体" w:cs="宋体"/>
          <w:b/>
          <w:sz w:val="28"/>
          <w:szCs w:val="28"/>
        </w:rPr>
        <w:t>备   注：</w:t>
      </w:r>
      <w:r>
        <w:rPr>
          <w:rFonts w:hint="eastAsia" w:ascii="宋体" w:hAnsi="宋体" w:cs="宋体"/>
          <w:sz w:val="28"/>
          <w:szCs w:val="28"/>
          <w:u w:val="single"/>
        </w:rPr>
        <w:br w:type="textWrapping"/>
      </w:r>
      <w:r>
        <w:rPr>
          <w:rFonts w:hint="eastAsia" w:ascii="宋体" w:hAnsi="宋体" w:cs="宋体"/>
          <w:sz w:val="28"/>
          <w:szCs w:val="28"/>
        </w:rPr>
        <w:t>1、此表用于开标会唱标之用，表中最终投标报价必须与投标报价汇总表中投标总价完全一致，如不一致，以开标一览表中报价为准。</w:t>
      </w:r>
    </w:p>
    <w:p>
      <w:pPr>
        <w:spacing w:line="440" w:lineRule="exact"/>
        <w:rPr>
          <w:rFonts w:ascii="宋体" w:hAnsi="宋体" w:cs="宋体"/>
          <w:sz w:val="28"/>
          <w:szCs w:val="28"/>
        </w:rPr>
      </w:pPr>
      <w:r>
        <w:rPr>
          <w:rFonts w:hint="eastAsia" w:ascii="宋体" w:hAnsi="宋体" w:cs="宋体"/>
          <w:sz w:val="28"/>
          <w:szCs w:val="28"/>
        </w:rPr>
        <w:t>2、表中最终报价为优惠后报价。</w:t>
      </w:r>
    </w:p>
    <w:p>
      <w:pPr>
        <w:pStyle w:val="11"/>
        <w:rPr>
          <w:rFonts w:hAnsi="宋体" w:cs="宋体"/>
          <w:sz w:val="28"/>
          <w:szCs w:val="28"/>
        </w:rPr>
      </w:pPr>
      <w:r>
        <w:rPr>
          <w:rFonts w:hint="eastAsia" w:hAnsi="宋体" w:cs="宋体"/>
          <w:sz w:val="28"/>
          <w:szCs w:val="28"/>
        </w:rPr>
        <w:br w:type="page"/>
      </w:r>
    </w:p>
    <w:p>
      <w:pPr>
        <w:pStyle w:val="7"/>
        <w:jc w:val="center"/>
        <w:rPr>
          <w:rFonts w:ascii="宋体" w:hAnsi="宋体" w:cs="宋体"/>
        </w:rPr>
      </w:pPr>
      <w:r>
        <w:rPr>
          <w:rFonts w:hint="eastAsia" w:ascii="宋体" w:hAnsi="宋体" w:cs="宋体"/>
        </w:rPr>
        <w:t>二、投标函</w:t>
      </w:r>
    </w:p>
    <w:p>
      <w:pPr>
        <w:pStyle w:val="12"/>
        <w:spacing w:line="360" w:lineRule="auto"/>
        <w:rPr>
          <w:rFonts w:ascii="宋体" w:hAnsi="宋体" w:cs="宋体"/>
          <w:b w:val="0"/>
          <w:szCs w:val="28"/>
        </w:rPr>
      </w:pPr>
      <w:r>
        <w:rPr>
          <w:rFonts w:hint="eastAsia" w:ascii="宋体" w:hAnsi="宋体" w:cs="宋体"/>
          <w:b w:val="0"/>
          <w:szCs w:val="28"/>
        </w:rPr>
        <w:t>致：</w:t>
      </w:r>
      <w:r>
        <w:rPr>
          <w:rFonts w:hint="eastAsia" w:ascii="宋体" w:hAnsi="宋体" w:cs="宋体"/>
          <w:b w:val="0"/>
          <w:szCs w:val="28"/>
          <w:u w:val="single"/>
        </w:rPr>
        <w:t>招标单位名称</w:t>
      </w:r>
    </w:p>
    <w:p>
      <w:pPr>
        <w:spacing w:line="360" w:lineRule="auto"/>
        <w:ind w:firstLine="542" w:firstLineChars="200"/>
        <w:rPr>
          <w:rFonts w:ascii="宋体" w:hAnsi="宋体" w:cs="宋体"/>
          <w:spacing w:val="-20"/>
          <w:sz w:val="28"/>
          <w:szCs w:val="28"/>
        </w:rPr>
      </w:pPr>
      <w:r>
        <w:rPr>
          <w:rFonts w:hint="eastAsia" w:ascii="宋体" w:hAnsi="宋体" w:cs="宋体"/>
          <w:sz w:val="28"/>
          <w:szCs w:val="28"/>
        </w:rPr>
        <w:t>1、根据你方</w:t>
      </w:r>
      <w:r>
        <w:rPr>
          <w:rFonts w:hint="eastAsia" w:ascii="宋体" w:hAnsi="宋体" w:cs="宋体"/>
          <w:sz w:val="28"/>
          <w:szCs w:val="28"/>
          <w:u w:val="single"/>
        </w:rPr>
        <w:t xml:space="preserve">                            </w:t>
      </w:r>
      <w:r>
        <w:rPr>
          <w:rFonts w:hint="eastAsia" w:ascii="宋体" w:hAnsi="宋体" w:cs="宋体"/>
          <w:sz w:val="28"/>
          <w:szCs w:val="28"/>
        </w:rPr>
        <w:t>项目的招标文件，遵照《中华人民共和国招标投标法法》、《中华人民共和国招标投标法法实施条例》等有关规定，经研究上述招标文件的投标须知、合同条款和其他有关文件后，</w:t>
      </w:r>
      <w:r>
        <w:rPr>
          <w:rFonts w:hint="eastAsia" w:ascii="宋体" w:hAnsi="宋体" w:cs="宋体"/>
          <w:spacing w:val="-20"/>
          <w:sz w:val="28"/>
          <w:szCs w:val="28"/>
        </w:rPr>
        <w:t>我方愿按</w:t>
      </w:r>
      <w:r>
        <w:rPr>
          <w:rFonts w:hint="eastAsia" w:ascii="宋体" w:hAnsi="宋体" w:cs="宋体"/>
          <w:sz w:val="28"/>
          <w:szCs w:val="28"/>
        </w:rPr>
        <w:t>招标文件规定递交投标文件，投标总价见开标一览表。</w:t>
      </w:r>
    </w:p>
    <w:p>
      <w:pPr>
        <w:spacing w:line="360" w:lineRule="auto"/>
        <w:ind w:firstLine="630"/>
        <w:rPr>
          <w:rFonts w:ascii="宋体" w:hAnsi="宋体" w:cs="宋体"/>
          <w:sz w:val="28"/>
          <w:szCs w:val="28"/>
        </w:rPr>
      </w:pPr>
      <w:r>
        <w:rPr>
          <w:rFonts w:hint="eastAsia" w:ascii="宋体" w:hAnsi="宋体" w:cs="宋体"/>
          <w:sz w:val="28"/>
          <w:szCs w:val="28"/>
        </w:rPr>
        <w:t>2、我方已详细审核并确认全部招标文件及有关附件，充分理解投标价格不得低于企业个别成本有关规定，完全理解贵方不一定接受最低报价的投标。我方经成本核算，所填报的投标报价不低于企业个别成本。</w:t>
      </w:r>
    </w:p>
    <w:p>
      <w:pPr>
        <w:spacing w:line="360" w:lineRule="auto"/>
        <w:ind w:firstLine="630"/>
        <w:rPr>
          <w:rFonts w:ascii="宋体" w:hAnsi="宋体" w:cs="宋体"/>
          <w:sz w:val="28"/>
          <w:szCs w:val="28"/>
        </w:rPr>
      </w:pPr>
      <w:r>
        <w:rPr>
          <w:rFonts w:hint="eastAsia" w:ascii="宋体" w:hAnsi="宋体" w:cs="宋体"/>
          <w:sz w:val="28"/>
          <w:szCs w:val="28"/>
        </w:rPr>
        <w:t>3、我方已详细审核全部招标文件，包括招标文件修改书（如果有的话），参考资料及有关附件，我们知道必须放弃提出含糊不清或误解的问题的权利。</w:t>
      </w:r>
    </w:p>
    <w:p>
      <w:pPr>
        <w:spacing w:line="360" w:lineRule="auto"/>
        <w:ind w:firstLine="630"/>
        <w:rPr>
          <w:rFonts w:ascii="宋体" w:hAnsi="宋体" w:cs="宋体"/>
          <w:sz w:val="28"/>
          <w:szCs w:val="28"/>
        </w:rPr>
      </w:pPr>
      <w:r>
        <w:rPr>
          <w:rFonts w:hint="eastAsia" w:ascii="宋体" w:hAnsi="宋体" w:cs="宋体"/>
          <w:sz w:val="28"/>
          <w:szCs w:val="28"/>
        </w:rPr>
        <w:t>4、我方同意从投标人须知规定的开标日期起遵循本投标书，并在投标人须知规定的投标有效期之前均具有约束力。</w:t>
      </w:r>
    </w:p>
    <w:p>
      <w:pPr>
        <w:spacing w:line="360" w:lineRule="auto"/>
        <w:ind w:firstLine="630"/>
        <w:rPr>
          <w:rFonts w:ascii="宋体" w:hAnsi="宋体" w:cs="宋体"/>
          <w:sz w:val="28"/>
          <w:szCs w:val="28"/>
        </w:rPr>
      </w:pPr>
      <w:r>
        <w:rPr>
          <w:rFonts w:hint="eastAsia" w:ascii="宋体" w:hAnsi="宋体" w:cs="宋体"/>
          <w:sz w:val="28"/>
          <w:szCs w:val="28"/>
        </w:rPr>
        <w:t>5、如果在开标后规定的投标有效期内撤销投标，我方的投标保证金贵方可不予退还。</w:t>
      </w:r>
    </w:p>
    <w:p>
      <w:pPr>
        <w:spacing w:line="360" w:lineRule="auto"/>
        <w:ind w:firstLine="630"/>
        <w:rPr>
          <w:rFonts w:ascii="宋体" w:hAnsi="宋体" w:cs="宋体"/>
          <w:sz w:val="28"/>
          <w:szCs w:val="28"/>
        </w:rPr>
      </w:pPr>
      <w:r>
        <w:rPr>
          <w:rFonts w:hint="eastAsia" w:ascii="宋体" w:hAnsi="宋体" w:cs="宋体"/>
          <w:sz w:val="28"/>
          <w:szCs w:val="28"/>
        </w:rPr>
        <w:t>6、我方同意向贵方提供贵方可能另外要求的与该项目投标有关的任何证据或资料。</w:t>
      </w:r>
    </w:p>
    <w:p>
      <w:pPr>
        <w:spacing w:line="360" w:lineRule="auto"/>
        <w:ind w:firstLine="630"/>
        <w:rPr>
          <w:rFonts w:ascii="宋体" w:hAnsi="宋体" w:cs="宋体"/>
          <w:sz w:val="28"/>
          <w:szCs w:val="28"/>
        </w:rPr>
      </w:pPr>
      <w:r>
        <w:rPr>
          <w:rFonts w:hint="eastAsia" w:ascii="宋体" w:hAnsi="宋体" w:cs="宋体"/>
          <w:sz w:val="28"/>
          <w:szCs w:val="28"/>
        </w:rPr>
        <w:t>7、一旦我方中标，我方保证按照招标文件的规定，严格履行合同的责任和义务,并保证于买方要求的时间和地点完成供货，保证施工项目符合招标文件要求，并交付招标方验收、使用。</w:t>
      </w:r>
    </w:p>
    <w:p>
      <w:pPr>
        <w:spacing w:line="360" w:lineRule="auto"/>
        <w:ind w:firstLine="630"/>
        <w:rPr>
          <w:rFonts w:ascii="宋体" w:hAnsi="宋体" w:cs="宋体"/>
          <w:sz w:val="28"/>
          <w:szCs w:val="28"/>
        </w:rPr>
      </w:pPr>
      <w:r>
        <w:rPr>
          <w:rFonts w:hint="eastAsia" w:ascii="宋体" w:hAnsi="宋体" w:cs="宋体"/>
          <w:sz w:val="28"/>
          <w:szCs w:val="28"/>
        </w:rPr>
        <w:t>8、一旦我方中标，我方保证在规定的时间内按招标文件规定的方式、金额向招标人提交履约保证金。</w:t>
      </w:r>
    </w:p>
    <w:p>
      <w:pPr>
        <w:spacing w:line="360" w:lineRule="auto"/>
        <w:ind w:firstLine="542" w:firstLineChars="200"/>
        <w:rPr>
          <w:rFonts w:ascii="宋体" w:hAnsi="宋体" w:cs="宋体"/>
          <w:sz w:val="28"/>
          <w:szCs w:val="28"/>
        </w:rPr>
      </w:pPr>
      <w:r>
        <w:rPr>
          <w:rFonts w:hint="eastAsia" w:ascii="宋体" w:hAnsi="宋体" w:cs="宋体"/>
          <w:sz w:val="28"/>
          <w:szCs w:val="28"/>
          <w:lang w:val="en-US" w:eastAsia="zh-CN"/>
        </w:rPr>
        <w:t>9</w:t>
      </w:r>
      <w:r>
        <w:rPr>
          <w:rFonts w:hint="eastAsia" w:ascii="宋体" w:hAnsi="宋体" w:cs="宋体"/>
          <w:sz w:val="28"/>
          <w:szCs w:val="28"/>
        </w:rPr>
        <w:t>、我方同意所提交的投标文件在招标文件的投标须知前附表中规定的投标有效期内有效，在此期间内如果中标，我方将受此约束。</w:t>
      </w:r>
    </w:p>
    <w:p>
      <w:pPr>
        <w:pStyle w:val="9"/>
        <w:adjustRightInd w:val="0"/>
        <w:snapToGrid w:val="0"/>
        <w:spacing w:after="0" w:line="360" w:lineRule="auto"/>
        <w:ind w:left="401"/>
        <w:rPr>
          <w:rFonts w:ascii="宋体" w:hAnsi="宋体" w:cs="宋体"/>
          <w:sz w:val="28"/>
          <w:szCs w:val="28"/>
        </w:rPr>
      </w:pPr>
      <w:r>
        <w:rPr>
          <w:rFonts w:hint="eastAsia" w:ascii="宋体" w:hAnsi="宋体" w:cs="宋体"/>
          <w:sz w:val="28"/>
          <w:szCs w:val="28"/>
        </w:rPr>
        <w:t>1</w:t>
      </w:r>
      <w:r>
        <w:rPr>
          <w:rFonts w:hint="eastAsia" w:ascii="宋体" w:hAnsi="宋体" w:cs="宋体"/>
          <w:sz w:val="28"/>
          <w:szCs w:val="28"/>
          <w:lang w:val="en-US" w:eastAsia="zh-CN"/>
        </w:rPr>
        <w:t>0</w:t>
      </w:r>
      <w:r>
        <w:rPr>
          <w:rFonts w:hint="eastAsia" w:ascii="宋体" w:hAnsi="宋体" w:cs="宋体"/>
          <w:sz w:val="28"/>
          <w:szCs w:val="28"/>
        </w:rPr>
        <w:t>、除非另外达成协议并生效，招标人的中标通知书和本投标文件以及招标文件、招标文件澄清、修改通知、补充文件将成为约束双方的合同文件的组成部分。</w:t>
      </w:r>
    </w:p>
    <w:p>
      <w:pPr>
        <w:pStyle w:val="9"/>
        <w:adjustRightInd w:val="0"/>
        <w:snapToGrid w:val="0"/>
        <w:spacing w:after="0" w:line="360" w:lineRule="auto"/>
        <w:ind w:left="401"/>
        <w:rPr>
          <w:rFonts w:ascii="宋体" w:hAnsi="宋体" w:cs="宋体"/>
          <w:sz w:val="28"/>
          <w:szCs w:val="28"/>
        </w:rPr>
      </w:pPr>
      <w:r>
        <w:rPr>
          <w:rFonts w:hint="eastAsia" w:ascii="宋体" w:hAnsi="宋体" w:cs="宋体"/>
          <w:sz w:val="28"/>
          <w:szCs w:val="28"/>
        </w:rPr>
        <w:t>1</w:t>
      </w:r>
      <w:r>
        <w:rPr>
          <w:rFonts w:hint="eastAsia" w:ascii="宋体" w:hAnsi="宋体" w:cs="宋体"/>
          <w:sz w:val="28"/>
          <w:szCs w:val="28"/>
          <w:lang w:val="en-US" w:eastAsia="zh-CN"/>
        </w:rPr>
        <w:t>1</w:t>
      </w:r>
      <w:r>
        <w:rPr>
          <w:rFonts w:hint="eastAsia" w:ascii="宋体" w:hAnsi="宋体" w:cs="宋体"/>
          <w:sz w:val="28"/>
          <w:szCs w:val="28"/>
        </w:rPr>
        <w:t>、其他事宜：</w:t>
      </w:r>
      <w:r>
        <w:rPr>
          <w:rFonts w:hint="eastAsia" w:ascii="宋体" w:hAnsi="宋体" w:cs="宋体"/>
          <w:sz w:val="28"/>
          <w:szCs w:val="28"/>
          <w:u w:val="single"/>
        </w:rPr>
        <w:t xml:space="preserve">             </w:t>
      </w:r>
      <w:r>
        <w:rPr>
          <w:rFonts w:hint="eastAsia" w:ascii="宋体" w:hAnsi="宋体" w:cs="宋体"/>
          <w:sz w:val="28"/>
          <w:szCs w:val="28"/>
        </w:rPr>
        <w:t>。</w:t>
      </w:r>
    </w:p>
    <w:p>
      <w:pPr>
        <w:adjustRightInd w:val="0"/>
        <w:snapToGrid w:val="0"/>
        <w:spacing w:line="360" w:lineRule="auto"/>
        <w:ind w:firstLine="542" w:firstLineChars="200"/>
        <w:rPr>
          <w:rFonts w:ascii="宋体" w:hAnsi="宋体" w:cs="宋体"/>
          <w:sz w:val="28"/>
          <w:szCs w:val="28"/>
          <w:u w:val="single"/>
        </w:rPr>
      </w:pPr>
      <w:r>
        <w:rPr>
          <w:rFonts w:hint="eastAsia" w:ascii="宋体" w:hAnsi="宋体" w:cs="宋体"/>
          <w:sz w:val="28"/>
          <w:szCs w:val="28"/>
        </w:rPr>
        <w:t>投 标 人：</w:t>
      </w:r>
      <w:r>
        <w:rPr>
          <w:rFonts w:hint="eastAsia" w:ascii="宋体" w:hAnsi="宋体" w:cs="宋体"/>
          <w:sz w:val="28"/>
          <w:szCs w:val="28"/>
          <w:u w:val="single"/>
        </w:rPr>
        <w:t xml:space="preserve">      名称   （盖章）  </w:t>
      </w:r>
      <w:r>
        <w:rPr>
          <w:rFonts w:hint="eastAsia" w:ascii="宋体" w:hAnsi="宋体" w:cs="宋体"/>
          <w:sz w:val="28"/>
          <w:szCs w:val="28"/>
          <w:u w:val="single"/>
        </w:rPr>
        <w:tab/>
      </w:r>
      <w:r>
        <w:rPr>
          <w:rFonts w:hint="eastAsia" w:ascii="宋体" w:hAnsi="宋体" w:cs="宋体"/>
          <w:sz w:val="28"/>
          <w:szCs w:val="28"/>
          <w:u w:val="single"/>
        </w:rPr>
        <w:tab/>
      </w:r>
      <w:r>
        <w:rPr>
          <w:rFonts w:hint="eastAsia" w:ascii="宋体" w:hAnsi="宋体" w:cs="宋体"/>
          <w:sz w:val="28"/>
          <w:szCs w:val="28"/>
          <w:u w:val="single"/>
        </w:rPr>
        <w:tab/>
      </w:r>
      <w:r>
        <w:rPr>
          <w:rFonts w:hint="eastAsia" w:ascii="宋体" w:hAnsi="宋体" w:cs="宋体"/>
          <w:sz w:val="28"/>
          <w:szCs w:val="28"/>
          <w:u w:val="single"/>
        </w:rPr>
        <w:tab/>
      </w:r>
      <w:r>
        <w:rPr>
          <w:rFonts w:hint="eastAsia" w:ascii="宋体" w:hAnsi="宋体" w:cs="宋体"/>
          <w:sz w:val="28"/>
          <w:szCs w:val="28"/>
          <w:u w:val="single"/>
        </w:rPr>
        <w:tab/>
      </w:r>
      <w:r>
        <w:rPr>
          <w:rFonts w:hint="eastAsia" w:ascii="宋体" w:hAnsi="宋体" w:cs="宋体"/>
          <w:sz w:val="28"/>
          <w:szCs w:val="28"/>
          <w:u w:val="single"/>
        </w:rPr>
        <w:tab/>
      </w:r>
    </w:p>
    <w:p>
      <w:pPr>
        <w:pStyle w:val="10"/>
        <w:adjustRightInd w:val="0"/>
        <w:snapToGrid w:val="0"/>
        <w:spacing w:line="360" w:lineRule="auto"/>
        <w:ind w:left="132" w:leftChars="66" w:firstLine="407" w:firstLineChars="150"/>
        <w:rPr>
          <w:rFonts w:ascii="宋体" w:hAnsi="宋体" w:cs="宋体"/>
          <w:sz w:val="28"/>
          <w:szCs w:val="28"/>
        </w:rPr>
      </w:pPr>
      <w:r>
        <w:rPr>
          <w:rFonts w:hint="eastAsia" w:ascii="宋体" w:hAnsi="宋体" w:cs="宋体"/>
          <w:sz w:val="28"/>
          <w:szCs w:val="28"/>
        </w:rPr>
        <w:t>单位地址：</w:t>
      </w:r>
      <w:r>
        <w:rPr>
          <w:rFonts w:hint="eastAsia" w:ascii="宋体" w:hAnsi="宋体" w:cs="宋体"/>
          <w:sz w:val="28"/>
          <w:szCs w:val="28"/>
          <w:u w:val="single"/>
        </w:rPr>
        <w:t xml:space="preserve">                                         </w:t>
      </w:r>
      <w:r>
        <w:rPr>
          <w:rFonts w:hint="eastAsia" w:ascii="宋体" w:hAnsi="宋体" w:cs="宋体"/>
          <w:sz w:val="28"/>
          <w:szCs w:val="28"/>
        </w:rPr>
        <w:tab/>
      </w:r>
      <w:r>
        <w:rPr>
          <w:rFonts w:hint="eastAsia" w:ascii="宋体" w:hAnsi="宋体" w:cs="宋体"/>
          <w:sz w:val="28"/>
          <w:szCs w:val="28"/>
        </w:rPr>
        <w:t xml:space="preserve">                                                    </w:t>
      </w:r>
    </w:p>
    <w:p>
      <w:pPr>
        <w:adjustRightInd w:val="0"/>
        <w:snapToGrid w:val="0"/>
        <w:spacing w:line="360" w:lineRule="auto"/>
        <w:ind w:firstLine="542" w:firstLineChars="200"/>
        <w:rPr>
          <w:rFonts w:ascii="宋体" w:hAnsi="宋体" w:cs="宋体"/>
          <w:sz w:val="28"/>
          <w:szCs w:val="28"/>
          <w:u w:val="single"/>
        </w:rPr>
      </w:pPr>
      <w:r>
        <w:rPr>
          <w:rFonts w:hint="eastAsia" w:ascii="宋体" w:hAnsi="宋体" w:cs="宋体"/>
          <w:sz w:val="28"/>
          <w:szCs w:val="28"/>
        </w:rPr>
        <w:t>法定代表人或其委托代理人：</w:t>
      </w:r>
      <w:r>
        <w:rPr>
          <w:rFonts w:hint="eastAsia" w:ascii="宋体" w:hAnsi="宋体" w:cs="宋体"/>
          <w:sz w:val="28"/>
          <w:szCs w:val="28"/>
          <w:u w:val="single"/>
        </w:rPr>
        <w:t xml:space="preserve">    （签字或盖章）    </w:t>
      </w:r>
    </w:p>
    <w:p>
      <w:pPr>
        <w:adjustRightInd w:val="0"/>
        <w:snapToGrid w:val="0"/>
        <w:spacing w:line="360" w:lineRule="auto"/>
        <w:ind w:firstLine="542" w:firstLineChars="200"/>
        <w:rPr>
          <w:rFonts w:ascii="宋体" w:hAnsi="宋体" w:cs="宋体"/>
          <w:sz w:val="28"/>
          <w:szCs w:val="28"/>
          <w:u w:val="single"/>
        </w:rPr>
      </w:pPr>
      <w:r>
        <w:rPr>
          <w:rFonts w:hint="eastAsia" w:ascii="宋体" w:hAnsi="宋体" w:cs="宋体"/>
          <w:sz w:val="28"/>
          <w:szCs w:val="28"/>
        </w:rPr>
        <w:t>邮政编码：</w:t>
      </w:r>
      <w:r>
        <w:rPr>
          <w:rFonts w:hint="eastAsia" w:ascii="宋体" w:hAnsi="宋体" w:cs="宋体"/>
          <w:sz w:val="28"/>
          <w:szCs w:val="28"/>
          <w:u w:val="single"/>
        </w:rPr>
        <w:tab/>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电话：</w:t>
      </w:r>
      <w:r>
        <w:rPr>
          <w:rFonts w:hint="eastAsia" w:ascii="宋体" w:hAnsi="宋体" w:cs="宋体"/>
          <w:sz w:val="28"/>
          <w:szCs w:val="28"/>
          <w:u w:val="single"/>
        </w:rPr>
        <w:tab/>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传真：</w:t>
      </w:r>
      <w:r>
        <w:rPr>
          <w:rFonts w:hint="eastAsia" w:ascii="宋体" w:hAnsi="宋体" w:cs="宋体"/>
          <w:sz w:val="28"/>
          <w:szCs w:val="28"/>
          <w:u w:val="single"/>
        </w:rPr>
        <w:t xml:space="preserve">           </w:t>
      </w:r>
    </w:p>
    <w:p>
      <w:pPr>
        <w:adjustRightInd w:val="0"/>
        <w:snapToGrid w:val="0"/>
        <w:spacing w:line="360" w:lineRule="auto"/>
        <w:ind w:firstLine="542" w:firstLineChars="200"/>
        <w:rPr>
          <w:rFonts w:ascii="宋体" w:hAnsi="宋体" w:cs="宋体"/>
          <w:sz w:val="28"/>
          <w:szCs w:val="28"/>
          <w:u w:val="single"/>
        </w:rPr>
      </w:pPr>
      <w:r>
        <w:rPr>
          <w:rFonts w:hint="eastAsia" w:ascii="宋体" w:hAnsi="宋体" w:cs="宋体"/>
          <w:sz w:val="28"/>
          <w:szCs w:val="28"/>
        </w:rPr>
        <w:t>开户银行名称：</w:t>
      </w:r>
      <w:r>
        <w:rPr>
          <w:rFonts w:hint="eastAsia" w:ascii="宋体" w:hAnsi="宋体" w:cs="宋体"/>
          <w:sz w:val="28"/>
          <w:szCs w:val="28"/>
          <w:u w:val="single"/>
        </w:rPr>
        <w:tab/>
      </w:r>
      <w:r>
        <w:rPr>
          <w:rFonts w:hint="eastAsia" w:ascii="宋体" w:hAnsi="宋体" w:cs="宋体"/>
          <w:sz w:val="28"/>
          <w:szCs w:val="28"/>
          <w:u w:val="single"/>
        </w:rPr>
        <w:tab/>
      </w:r>
      <w:r>
        <w:rPr>
          <w:rFonts w:hint="eastAsia" w:ascii="宋体" w:hAnsi="宋体" w:cs="宋体"/>
          <w:sz w:val="28"/>
          <w:szCs w:val="28"/>
          <w:u w:val="single"/>
        </w:rPr>
        <w:tab/>
      </w:r>
      <w:r>
        <w:rPr>
          <w:rFonts w:hint="eastAsia" w:ascii="宋体" w:hAnsi="宋体" w:cs="宋体"/>
          <w:sz w:val="28"/>
          <w:szCs w:val="28"/>
          <w:u w:val="single"/>
        </w:rPr>
        <w:tab/>
      </w:r>
      <w:r>
        <w:rPr>
          <w:rFonts w:hint="eastAsia" w:ascii="宋体" w:hAnsi="宋体" w:cs="宋体"/>
          <w:sz w:val="28"/>
          <w:szCs w:val="28"/>
          <w:u w:val="single"/>
        </w:rPr>
        <w:tab/>
      </w:r>
      <w:r>
        <w:rPr>
          <w:rFonts w:hint="eastAsia" w:ascii="宋体" w:hAnsi="宋体" w:cs="宋体"/>
          <w:sz w:val="28"/>
          <w:szCs w:val="28"/>
          <w:u w:val="single"/>
        </w:rPr>
        <w:tab/>
      </w:r>
      <w:r>
        <w:rPr>
          <w:rFonts w:hint="eastAsia" w:ascii="宋体" w:hAnsi="宋体" w:cs="宋体"/>
          <w:sz w:val="28"/>
          <w:szCs w:val="28"/>
          <w:u w:val="single"/>
        </w:rPr>
        <w:t xml:space="preserve">                      </w:t>
      </w:r>
    </w:p>
    <w:p>
      <w:pPr>
        <w:adjustRightInd w:val="0"/>
        <w:snapToGrid w:val="0"/>
        <w:spacing w:line="360" w:lineRule="auto"/>
        <w:ind w:firstLine="542" w:firstLineChars="200"/>
        <w:rPr>
          <w:rFonts w:ascii="宋体" w:hAnsi="宋体" w:cs="宋体"/>
          <w:sz w:val="28"/>
          <w:szCs w:val="28"/>
        </w:rPr>
      </w:pPr>
      <w:r>
        <w:rPr>
          <w:rFonts w:hint="eastAsia" w:ascii="宋体" w:hAnsi="宋体" w:cs="宋体"/>
          <w:sz w:val="28"/>
          <w:szCs w:val="28"/>
        </w:rPr>
        <w:t>开户银行账号：</w:t>
      </w:r>
      <w:r>
        <w:rPr>
          <w:rFonts w:hint="eastAsia" w:ascii="宋体" w:hAnsi="宋体" w:cs="宋体"/>
          <w:sz w:val="28"/>
          <w:szCs w:val="28"/>
          <w:u w:val="single"/>
        </w:rPr>
        <w:t xml:space="preserve">                    </w:t>
      </w:r>
      <w:r>
        <w:rPr>
          <w:rFonts w:hint="eastAsia" w:ascii="宋体" w:hAnsi="宋体" w:cs="宋体"/>
          <w:sz w:val="28"/>
          <w:szCs w:val="28"/>
        </w:rPr>
        <w:tab/>
      </w:r>
      <w:r>
        <w:rPr>
          <w:rFonts w:hint="eastAsia" w:ascii="宋体" w:hAnsi="宋体" w:cs="宋体"/>
          <w:sz w:val="28"/>
          <w:szCs w:val="28"/>
        </w:rPr>
        <w:tab/>
      </w:r>
      <w:r>
        <w:rPr>
          <w:rFonts w:hint="eastAsia" w:ascii="宋体" w:hAnsi="宋体" w:cs="宋体"/>
          <w:sz w:val="28"/>
          <w:szCs w:val="28"/>
        </w:rPr>
        <w:tab/>
      </w:r>
      <w:r>
        <w:rPr>
          <w:rFonts w:hint="eastAsia" w:ascii="宋体" w:hAnsi="宋体" w:cs="宋体"/>
          <w:sz w:val="28"/>
          <w:szCs w:val="28"/>
        </w:rPr>
        <w:tab/>
      </w:r>
      <w:r>
        <w:rPr>
          <w:rFonts w:hint="eastAsia" w:ascii="宋体" w:hAnsi="宋体" w:cs="宋体"/>
          <w:sz w:val="28"/>
          <w:szCs w:val="28"/>
        </w:rPr>
        <w:t xml:space="preserve">  </w:t>
      </w:r>
      <w:r>
        <w:rPr>
          <w:rFonts w:hint="eastAsia" w:ascii="宋体" w:hAnsi="宋体" w:cs="宋体"/>
          <w:sz w:val="28"/>
          <w:szCs w:val="28"/>
        </w:rPr>
        <w:tab/>
      </w:r>
      <w:r>
        <w:rPr>
          <w:rFonts w:hint="eastAsia" w:ascii="宋体" w:hAnsi="宋体" w:cs="宋体"/>
          <w:sz w:val="28"/>
          <w:szCs w:val="28"/>
        </w:rPr>
        <w:t xml:space="preserve">     </w:t>
      </w:r>
    </w:p>
    <w:p>
      <w:pPr>
        <w:adjustRightInd w:val="0"/>
        <w:snapToGrid w:val="0"/>
        <w:spacing w:line="360" w:lineRule="auto"/>
        <w:ind w:firstLine="542" w:firstLineChars="200"/>
        <w:rPr>
          <w:rFonts w:ascii="宋体" w:hAnsi="宋体" w:cs="宋体"/>
          <w:sz w:val="28"/>
          <w:szCs w:val="28"/>
        </w:rPr>
      </w:pPr>
      <w:r>
        <w:rPr>
          <w:rFonts w:hint="eastAsia" w:ascii="宋体" w:hAnsi="宋体" w:cs="宋体"/>
          <w:sz w:val="28"/>
          <w:szCs w:val="28"/>
        </w:rPr>
        <w:t>日期：</w:t>
      </w:r>
      <w:r>
        <w:rPr>
          <w:rFonts w:hint="eastAsia" w:ascii="宋体" w:hAnsi="宋体" w:cs="宋体"/>
          <w:sz w:val="28"/>
          <w:szCs w:val="28"/>
          <w:u w:val="single"/>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r>
        <w:rPr>
          <w:rFonts w:hint="eastAsia" w:ascii="宋体" w:hAnsi="宋体" w:cs="宋体"/>
          <w:sz w:val="28"/>
          <w:szCs w:val="28"/>
        </w:rPr>
        <w:t>日</w:t>
      </w:r>
    </w:p>
    <w:p>
      <w:pPr>
        <w:adjustRightInd w:val="0"/>
        <w:snapToGrid w:val="0"/>
        <w:spacing w:line="360" w:lineRule="auto"/>
        <w:ind w:firstLine="542" w:firstLineChars="200"/>
        <w:rPr>
          <w:rFonts w:ascii="宋体" w:hAnsi="宋体" w:cs="宋体"/>
          <w:sz w:val="28"/>
          <w:szCs w:val="28"/>
        </w:rPr>
      </w:pPr>
      <w:r>
        <w:rPr>
          <w:rFonts w:hint="eastAsia" w:ascii="宋体" w:hAnsi="宋体" w:cs="宋体"/>
          <w:sz w:val="28"/>
          <w:szCs w:val="28"/>
        </w:rPr>
        <w:br w:type="page"/>
      </w:r>
    </w:p>
    <w:p>
      <w:pPr>
        <w:pStyle w:val="7"/>
        <w:jc w:val="center"/>
        <w:rPr>
          <w:rFonts w:ascii="宋体" w:hAnsi="宋体" w:cs="宋体"/>
        </w:rPr>
      </w:pPr>
      <w:r>
        <w:rPr>
          <w:rFonts w:hint="eastAsia" w:ascii="宋体" w:hAnsi="宋体" w:cs="宋体"/>
        </w:rPr>
        <w:t>三、投标报价汇总表</w:t>
      </w:r>
    </w:p>
    <w:p>
      <w:pPr>
        <w:spacing w:line="440" w:lineRule="exact"/>
        <w:jc w:val="center"/>
        <w:rPr>
          <w:rFonts w:ascii="宋体" w:hAnsi="宋体" w:cs="宋体"/>
          <w:b/>
          <w:sz w:val="28"/>
          <w:szCs w:val="28"/>
        </w:rPr>
      </w:pPr>
      <w:r>
        <w:rPr>
          <w:rFonts w:hint="eastAsia" w:ascii="宋体" w:hAnsi="宋体" w:cs="宋体"/>
          <w:b/>
          <w:sz w:val="28"/>
          <w:szCs w:val="28"/>
        </w:rPr>
        <w:t xml:space="preserve">                                               </w:t>
      </w:r>
      <w:bookmarkStart w:id="82" w:name="_Toc1426_WPSOffice_Level1"/>
      <w:r>
        <w:rPr>
          <w:rFonts w:hint="eastAsia" w:ascii="宋体" w:hAnsi="宋体" w:cs="宋体"/>
          <w:b/>
          <w:sz w:val="28"/>
          <w:szCs w:val="28"/>
        </w:rPr>
        <w:t>单位：人民币 元</w:t>
      </w:r>
      <w:bookmarkEnd w:id="82"/>
    </w:p>
    <w:tbl>
      <w:tblPr>
        <w:tblStyle w:val="22"/>
        <w:tblW w:w="9280" w:type="dxa"/>
        <w:tblInd w:w="93" w:type="dxa"/>
        <w:tblLayout w:type="fixed"/>
        <w:tblCellMar>
          <w:top w:w="0" w:type="dxa"/>
          <w:left w:w="108" w:type="dxa"/>
          <w:bottom w:w="0" w:type="dxa"/>
          <w:right w:w="108" w:type="dxa"/>
        </w:tblCellMar>
      </w:tblPr>
      <w:tblGrid>
        <w:gridCol w:w="780"/>
        <w:gridCol w:w="2504"/>
        <w:gridCol w:w="4436"/>
        <w:gridCol w:w="1560"/>
      </w:tblGrid>
      <w:tr>
        <w:tblPrEx>
          <w:tblCellMar>
            <w:top w:w="0" w:type="dxa"/>
            <w:left w:w="108" w:type="dxa"/>
            <w:bottom w:w="0" w:type="dxa"/>
            <w:right w:w="108" w:type="dxa"/>
          </w:tblCellMar>
        </w:tblPrEx>
        <w:trPr>
          <w:trHeight w:val="690" w:hRule="atLeast"/>
        </w:trPr>
        <w:tc>
          <w:tcPr>
            <w:tcW w:w="9280"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8"/>
                <w:szCs w:val="28"/>
              </w:rPr>
            </w:pPr>
            <w:bookmarkStart w:id="83" w:name="RANGE!A1:D17"/>
            <w:r>
              <w:rPr>
                <w:rFonts w:hint="eastAsia" w:ascii="宋体" w:hAnsi="宋体" w:cs="宋体"/>
                <w:kern w:val="0"/>
                <w:sz w:val="28"/>
                <w:szCs w:val="28"/>
              </w:rPr>
              <w:t>单位工程费汇总表</w:t>
            </w:r>
            <w:bookmarkEnd w:id="83"/>
          </w:p>
        </w:tc>
      </w:tr>
      <w:tr>
        <w:tblPrEx>
          <w:tblCellMar>
            <w:top w:w="0" w:type="dxa"/>
            <w:left w:w="108" w:type="dxa"/>
            <w:bottom w:w="0" w:type="dxa"/>
            <w:right w:w="108" w:type="dxa"/>
          </w:tblCellMar>
        </w:tblPrEx>
        <w:trPr>
          <w:trHeight w:val="480" w:hRule="atLeast"/>
        </w:trPr>
        <w:tc>
          <w:tcPr>
            <w:tcW w:w="9280" w:type="dxa"/>
            <w:gridSpan w:val="4"/>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8"/>
                <w:szCs w:val="28"/>
              </w:rPr>
            </w:pPr>
            <w:r>
              <w:rPr>
                <w:rFonts w:hint="eastAsia" w:ascii="宋体" w:hAnsi="宋体" w:cs="宋体"/>
                <w:kern w:val="0"/>
                <w:sz w:val="28"/>
                <w:szCs w:val="28"/>
              </w:rPr>
              <w:t xml:space="preserve">工程名称： </w:t>
            </w:r>
          </w:p>
        </w:tc>
      </w:tr>
      <w:tr>
        <w:tblPrEx>
          <w:tblCellMar>
            <w:top w:w="0" w:type="dxa"/>
            <w:left w:w="108" w:type="dxa"/>
            <w:bottom w:w="0" w:type="dxa"/>
            <w:right w:w="108" w:type="dxa"/>
          </w:tblCellMar>
        </w:tblPrEx>
        <w:trPr>
          <w:trHeight w:val="480" w:hRule="atLeast"/>
        </w:trPr>
        <w:tc>
          <w:tcPr>
            <w:tcW w:w="780" w:type="dxa"/>
            <w:tcBorders>
              <w:top w:val="nil"/>
              <w:left w:val="single" w:color="auto" w:sz="4" w:space="0"/>
              <w:bottom w:val="nil"/>
              <w:right w:val="single" w:color="auto" w:sz="4" w:space="0"/>
            </w:tcBorders>
            <w:vAlign w:val="center"/>
          </w:tcPr>
          <w:p>
            <w:pPr>
              <w:widowControl/>
              <w:jc w:val="center"/>
              <w:rPr>
                <w:rFonts w:ascii="宋体" w:hAnsi="宋体" w:cs="宋体"/>
                <w:kern w:val="0"/>
                <w:sz w:val="28"/>
                <w:szCs w:val="28"/>
              </w:rPr>
            </w:pPr>
            <w:r>
              <w:rPr>
                <w:rFonts w:hint="eastAsia" w:ascii="宋体" w:hAnsi="宋体" w:cs="宋体"/>
                <w:sz w:val="28"/>
                <w:szCs w:val="28"/>
              </w:rPr>
              <w:t>序号</w:t>
            </w:r>
          </w:p>
        </w:tc>
        <w:tc>
          <w:tcPr>
            <w:tcW w:w="2504" w:type="dxa"/>
            <w:tcBorders>
              <w:top w:val="nil"/>
              <w:left w:val="nil"/>
              <w:bottom w:val="nil"/>
              <w:right w:val="single" w:color="auto" w:sz="4" w:space="0"/>
            </w:tcBorders>
            <w:vAlign w:val="center"/>
          </w:tcPr>
          <w:p>
            <w:pPr>
              <w:widowControl/>
              <w:jc w:val="center"/>
              <w:rPr>
                <w:rFonts w:ascii="宋体" w:hAnsi="宋体" w:cs="宋体"/>
                <w:kern w:val="0"/>
                <w:sz w:val="28"/>
                <w:szCs w:val="28"/>
              </w:rPr>
            </w:pPr>
            <w:r>
              <w:rPr>
                <w:rFonts w:hint="eastAsia" w:ascii="宋体" w:hAnsi="宋体" w:cs="宋体"/>
                <w:sz w:val="28"/>
                <w:szCs w:val="28"/>
              </w:rPr>
              <w:t>分部工程名称</w:t>
            </w:r>
          </w:p>
        </w:tc>
        <w:tc>
          <w:tcPr>
            <w:tcW w:w="4436" w:type="dxa"/>
            <w:tcBorders>
              <w:top w:val="nil"/>
              <w:left w:val="nil"/>
              <w:bottom w:val="single" w:color="auto" w:sz="4" w:space="0"/>
              <w:right w:val="single" w:color="auto" w:sz="4" w:space="0"/>
            </w:tcBorders>
            <w:vAlign w:val="center"/>
          </w:tcPr>
          <w:p>
            <w:pPr>
              <w:widowControl/>
              <w:jc w:val="center"/>
              <w:rPr>
                <w:rFonts w:ascii="宋体" w:hAnsi="宋体" w:cs="宋体"/>
                <w:kern w:val="0"/>
                <w:sz w:val="28"/>
                <w:szCs w:val="28"/>
              </w:rPr>
            </w:pPr>
            <w:r>
              <w:rPr>
                <w:rFonts w:hint="eastAsia" w:ascii="宋体" w:hAnsi="宋体" w:cs="宋体"/>
                <w:kern w:val="0"/>
                <w:sz w:val="28"/>
                <w:szCs w:val="28"/>
              </w:rPr>
              <w:t>投标报价（元）</w:t>
            </w:r>
          </w:p>
        </w:tc>
        <w:tc>
          <w:tcPr>
            <w:tcW w:w="1560" w:type="dxa"/>
            <w:tcBorders>
              <w:top w:val="nil"/>
              <w:left w:val="nil"/>
              <w:bottom w:val="nil"/>
              <w:right w:val="single" w:color="auto" w:sz="4" w:space="0"/>
            </w:tcBorders>
            <w:vAlign w:val="center"/>
          </w:tcPr>
          <w:p>
            <w:pPr>
              <w:widowControl/>
              <w:jc w:val="center"/>
              <w:rPr>
                <w:rFonts w:ascii="宋体" w:hAnsi="宋体" w:cs="宋体"/>
                <w:kern w:val="0"/>
                <w:sz w:val="28"/>
                <w:szCs w:val="28"/>
              </w:rPr>
            </w:pPr>
            <w:r>
              <w:rPr>
                <w:rFonts w:hint="eastAsia" w:ascii="宋体" w:hAnsi="宋体" w:cs="宋体"/>
                <w:kern w:val="0"/>
                <w:sz w:val="28"/>
                <w:szCs w:val="28"/>
              </w:rPr>
              <w:t>备注</w:t>
            </w:r>
          </w:p>
        </w:tc>
      </w:tr>
      <w:tr>
        <w:tblPrEx>
          <w:tblCellMar>
            <w:top w:w="0" w:type="dxa"/>
            <w:left w:w="108" w:type="dxa"/>
            <w:bottom w:w="0" w:type="dxa"/>
            <w:right w:w="108" w:type="dxa"/>
          </w:tblCellMar>
        </w:tblPrEx>
        <w:trPr>
          <w:trHeight w:val="480" w:hRule="atLeast"/>
        </w:trPr>
        <w:tc>
          <w:tcPr>
            <w:tcW w:w="7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8"/>
                <w:szCs w:val="28"/>
              </w:rPr>
            </w:pPr>
            <w:r>
              <w:rPr>
                <w:rFonts w:hint="eastAsia" w:ascii="宋体" w:hAnsi="宋体" w:cs="宋体"/>
                <w:sz w:val="28"/>
                <w:szCs w:val="28"/>
              </w:rPr>
              <w:t>1</w:t>
            </w:r>
          </w:p>
        </w:tc>
        <w:tc>
          <w:tcPr>
            <w:tcW w:w="250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8"/>
                <w:szCs w:val="28"/>
              </w:rPr>
            </w:pPr>
          </w:p>
        </w:tc>
        <w:tc>
          <w:tcPr>
            <w:tcW w:w="4436" w:type="dxa"/>
            <w:tcBorders>
              <w:top w:val="nil"/>
              <w:left w:val="nil"/>
              <w:bottom w:val="single" w:color="auto" w:sz="4" w:space="0"/>
              <w:right w:val="single" w:color="auto" w:sz="4" w:space="0"/>
            </w:tcBorders>
            <w:vAlign w:val="center"/>
          </w:tcPr>
          <w:p>
            <w:pPr>
              <w:widowControl/>
              <w:jc w:val="center"/>
              <w:rPr>
                <w:rFonts w:ascii="宋体" w:hAnsi="宋体" w:cs="宋体"/>
                <w:kern w:val="0"/>
                <w:sz w:val="28"/>
                <w:szCs w:val="28"/>
              </w:rPr>
            </w:pPr>
            <w:r>
              <w:rPr>
                <w:rFonts w:hint="eastAsia" w:ascii="宋体" w:hAnsi="宋体" w:cs="宋体"/>
                <w:kern w:val="0"/>
                <w:sz w:val="28"/>
                <w:szCs w:val="28"/>
              </w:rPr>
              <w:t>　</w:t>
            </w:r>
          </w:p>
        </w:tc>
        <w:tc>
          <w:tcPr>
            <w:tcW w:w="156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8"/>
                <w:szCs w:val="28"/>
              </w:rPr>
            </w:pPr>
            <w:r>
              <w:rPr>
                <w:rFonts w:hint="eastAsia" w:ascii="宋体" w:hAnsi="宋体" w:cs="宋体"/>
                <w:kern w:val="0"/>
                <w:sz w:val="28"/>
                <w:szCs w:val="28"/>
              </w:rPr>
              <w:t>　</w:t>
            </w:r>
          </w:p>
        </w:tc>
      </w:tr>
      <w:tr>
        <w:tblPrEx>
          <w:tblCellMar>
            <w:top w:w="0" w:type="dxa"/>
            <w:left w:w="108" w:type="dxa"/>
            <w:bottom w:w="0" w:type="dxa"/>
            <w:right w:w="108" w:type="dxa"/>
          </w:tblCellMar>
        </w:tblPrEx>
        <w:trPr>
          <w:trHeight w:val="480" w:hRule="atLeast"/>
        </w:trPr>
        <w:tc>
          <w:tcPr>
            <w:tcW w:w="78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8"/>
                <w:szCs w:val="28"/>
              </w:rPr>
            </w:pPr>
            <w:r>
              <w:rPr>
                <w:rFonts w:hint="eastAsia" w:ascii="宋体" w:hAnsi="宋体" w:cs="宋体"/>
                <w:sz w:val="28"/>
                <w:szCs w:val="28"/>
              </w:rPr>
              <w:t>2</w:t>
            </w:r>
          </w:p>
        </w:tc>
        <w:tc>
          <w:tcPr>
            <w:tcW w:w="2504" w:type="dxa"/>
            <w:tcBorders>
              <w:top w:val="nil"/>
              <w:left w:val="nil"/>
              <w:bottom w:val="single" w:color="auto" w:sz="4" w:space="0"/>
              <w:right w:val="single" w:color="auto" w:sz="4" w:space="0"/>
            </w:tcBorders>
            <w:vAlign w:val="center"/>
          </w:tcPr>
          <w:p>
            <w:pPr>
              <w:widowControl/>
              <w:jc w:val="center"/>
              <w:rPr>
                <w:rFonts w:ascii="宋体" w:hAnsi="宋体" w:cs="宋体"/>
                <w:kern w:val="0"/>
                <w:sz w:val="28"/>
                <w:szCs w:val="28"/>
              </w:rPr>
            </w:pPr>
          </w:p>
        </w:tc>
        <w:tc>
          <w:tcPr>
            <w:tcW w:w="4436" w:type="dxa"/>
            <w:tcBorders>
              <w:top w:val="nil"/>
              <w:left w:val="nil"/>
              <w:bottom w:val="single" w:color="auto" w:sz="4" w:space="0"/>
              <w:right w:val="single" w:color="auto" w:sz="4" w:space="0"/>
            </w:tcBorders>
            <w:vAlign w:val="center"/>
          </w:tcPr>
          <w:p>
            <w:pPr>
              <w:widowControl/>
              <w:jc w:val="center"/>
              <w:rPr>
                <w:rFonts w:ascii="宋体" w:hAnsi="宋体" w:cs="宋体"/>
                <w:kern w:val="0"/>
                <w:sz w:val="28"/>
                <w:szCs w:val="28"/>
              </w:rPr>
            </w:pPr>
            <w:r>
              <w:rPr>
                <w:rFonts w:hint="eastAsia" w:ascii="宋体" w:hAnsi="宋体" w:cs="宋体"/>
                <w:kern w:val="0"/>
                <w:sz w:val="28"/>
                <w:szCs w:val="28"/>
              </w:rPr>
              <w:t>　</w:t>
            </w:r>
          </w:p>
        </w:tc>
        <w:tc>
          <w:tcPr>
            <w:tcW w:w="1560" w:type="dxa"/>
            <w:tcBorders>
              <w:top w:val="nil"/>
              <w:left w:val="nil"/>
              <w:bottom w:val="single" w:color="auto" w:sz="4" w:space="0"/>
              <w:right w:val="single" w:color="auto" w:sz="4" w:space="0"/>
            </w:tcBorders>
            <w:vAlign w:val="center"/>
          </w:tcPr>
          <w:p>
            <w:pPr>
              <w:widowControl/>
              <w:jc w:val="center"/>
              <w:rPr>
                <w:rFonts w:ascii="宋体" w:hAnsi="宋体" w:cs="宋体"/>
                <w:kern w:val="0"/>
                <w:sz w:val="28"/>
                <w:szCs w:val="28"/>
              </w:rPr>
            </w:pPr>
            <w:r>
              <w:rPr>
                <w:rFonts w:hint="eastAsia" w:ascii="宋体" w:hAnsi="宋体" w:cs="宋体"/>
                <w:kern w:val="0"/>
                <w:sz w:val="28"/>
                <w:szCs w:val="28"/>
              </w:rPr>
              <w:t>　</w:t>
            </w:r>
          </w:p>
        </w:tc>
      </w:tr>
      <w:tr>
        <w:tblPrEx>
          <w:tblCellMar>
            <w:top w:w="0" w:type="dxa"/>
            <w:left w:w="108" w:type="dxa"/>
            <w:bottom w:w="0" w:type="dxa"/>
            <w:right w:w="108" w:type="dxa"/>
          </w:tblCellMar>
        </w:tblPrEx>
        <w:trPr>
          <w:trHeight w:val="480" w:hRule="atLeast"/>
        </w:trPr>
        <w:tc>
          <w:tcPr>
            <w:tcW w:w="78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8"/>
                <w:szCs w:val="28"/>
              </w:rPr>
            </w:pPr>
            <w:r>
              <w:rPr>
                <w:rFonts w:hint="eastAsia" w:ascii="宋体" w:hAnsi="宋体" w:cs="宋体"/>
                <w:sz w:val="28"/>
                <w:szCs w:val="28"/>
              </w:rPr>
              <w:t>3</w:t>
            </w:r>
          </w:p>
        </w:tc>
        <w:tc>
          <w:tcPr>
            <w:tcW w:w="2504" w:type="dxa"/>
            <w:tcBorders>
              <w:top w:val="nil"/>
              <w:left w:val="nil"/>
              <w:bottom w:val="single" w:color="auto" w:sz="4" w:space="0"/>
              <w:right w:val="single" w:color="auto" w:sz="4" w:space="0"/>
            </w:tcBorders>
            <w:vAlign w:val="center"/>
          </w:tcPr>
          <w:p>
            <w:pPr>
              <w:widowControl/>
              <w:jc w:val="center"/>
              <w:rPr>
                <w:rFonts w:ascii="宋体" w:hAnsi="宋体" w:cs="宋体"/>
                <w:kern w:val="0"/>
                <w:sz w:val="28"/>
                <w:szCs w:val="28"/>
              </w:rPr>
            </w:pPr>
          </w:p>
        </w:tc>
        <w:tc>
          <w:tcPr>
            <w:tcW w:w="4436" w:type="dxa"/>
            <w:tcBorders>
              <w:top w:val="nil"/>
              <w:left w:val="nil"/>
              <w:bottom w:val="single" w:color="auto" w:sz="4" w:space="0"/>
              <w:right w:val="single" w:color="auto" w:sz="4" w:space="0"/>
            </w:tcBorders>
            <w:vAlign w:val="center"/>
          </w:tcPr>
          <w:p>
            <w:pPr>
              <w:widowControl/>
              <w:jc w:val="center"/>
              <w:rPr>
                <w:rFonts w:ascii="宋体" w:hAnsi="宋体" w:cs="宋体"/>
                <w:kern w:val="0"/>
                <w:sz w:val="28"/>
                <w:szCs w:val="28"/>
              </w:rPr>
            </w:pPr>
            <w:r>
              <w:rPr>
                <w:rFonts w:hint="eastAsia" w:ascii="宋体" w:hAnsi="宋体" w:cs="宋体"/>
                <w:kern w:val="0"/>
                <w:sz w:val="28"/>
                <w:szCs w:val="28"/>
              </w:rPr>
              <w:t>　</w:t>
            </w:r>
          </w:p>
        </w:tc>
        <w:tc>
          <w:tcPr>
            <w:tcW w:w="1560" w:type="dxa"/>
            <w:tcBorders>
              <w:top w:val="nil"/>
              <w:left w:val="nil"/>
              <w:bottom w:val="single" w:color="auto" w:sz="4" w:space="0"/>
              <w:right w:val="single" w:color="auto" w:sz="4" w:space="0"/>
            </w:tcBorders>
            <w:vAlign w:val="center"/>
          </w:tcPr>
          <w:p>
            <w:pPr>
              <w:widowControl/>
              <w:jc w:val="center"/>
              <w:rPr>
                <w:rFonts w:ascii="宋体" w:hAnsi="宋体" w:cs="宋体"/>
                <w:kern w:val="0"/>
                <w:sz w:val="28"/>
                <w:szCs w:val="28"/>
              </w:rPr>
            </w:pPr>
            <w:r>
              <w:rPr>
                <w:rFonts w:hint="eastAsia" w:ascii="宋体" w:hAnsi="宋体" w:cs="宋体"/>
                <w:kern w:val="0"/>
                <w:sz w:val="28"/>
                <w:szCs w:val="28"/>
              </w:rPr>
              <w:t>　</w:t>
            </w:r>
          </w:p>
        </w:tc>
      </w:tr>
      <w:tr>
        <w:tblPrEx>
          <w:tblCellMar>
            <w:top w:w="0" w:type="dxa"/>
            <w:left w:w="108" w:type="dxa"/>
            <w:bottom w:w="0" w:type="dxa"/>
            <w:right w:w="108" w:type="dxa"/>
          </w:tblCellMar>
        </w:tblPrEx>
        <w:trPr>
          <w:trHeight w:val="480" w:hRule="atLeast"/>
        </w:trPr>
        <w:tc>
          <w:tcPr>
            <w:tcW w:w="78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8"/>
                <w:szCs w:val="28"/>
              </w:rPr>
            </w:pPr>
            <w:r>
              <w:rPr>
                <w:rFonts w:hint="eastAsia" w:ascii="宋体" w:hAnsi="宋体" w:cs="宋体"/>
                <w:sz w:val="28"/>
                <w:szCs w:val="28"/>
              </w:rPr>
              <w:t>4</w:t>
            </w:r>
          </w:p>
        </w:tc>
        <w:tc>
          <w:tcPr>
            <w:tcW w:w="2504" w:type="dxa"/>
            <w:tcBorders>
              <w:top w:val="nil"/>
              <w:left w:val="nil"/>
              <w:bottom w:val="single" w:color="auto" w:sz="4" w:space="0"/>
              <w:right w:val="single" w:color="auto" w:sz="4" w:space="0"/>
            </w:tcBorders>
            <w:vAlign w:val="center"/>
          </w:tcPr>
          <w:p>
            <w:pPr>
              <w:widowControl/>
              <w:jc w:val="center"/>
              <w:rPr>
                <w:rFonts w:ascii="宋体" w:hAnsi="宋体" w:cs="宋体"/>
                <w:kern w:val="0"/>
                <w:sz w:val="28"/>
                <w:szCs w:val="28"/>
              </w:rPr>
            </w:pPr>
          </w:p>
        </w:tc>
        <w:tc>
          <w:tcPr>
            <w:tcW w:w="4436" w:type="dxa"/>
            <w:tcBorders>
              <w:top w:val="nil"/>
              <w:left w:val="nil"/>
              <w:bottom w:val="single" w:color="auto" w:sz="4" w:space="0"/>
              <w:right w:val="single" w:color="auto" w:sz="4" w:space="0"/>
            </w:tcBorders>
            <w:vAlign w:val="center"/>
          </w:tcPr>
          <w:p>
            <w:pPr>
              <w:widowControl/>
              <w:jc w:val="center"/>
              <w:rPr>
                <w:rFonts w:ascii="宋体" w:hAnsi="宋体" w:cs="宋体"/>
                <w:kern w:val="0"/>
                <w:sz w:val="28"/>
                <w:szCs w:val="28"/>
              </w:rPr>
            </w:pPr>
            <w:r>
              <w:rPr>
                <w:rFonts w:hint="eastAsia" w:ascii="宋体" w:hAnsi="宋体" w:cs="宋体"/>
                <w:kern w:val="0"/>
                <w:sz w:val="28"/>
                <w:szCs w:val="28"/>
              </w:rPr>
              <w:t>　</w:t>
            </w:r>
          </w:p>
        </w:tc>
        <w:tc>
          <w:tcPr>
            <w:tcW w:w="1560" w:type="dxa"/>
            <w:tcBorders>
              <w:top w:val="nil"/>
              <w:left w:val="nil"/>
              <w:bottom w:val="single" w:color="auto" w:sz="4" w:space="0"/>
              <w:right w:val="single" w:color="auto" w:sz="4" w:space="0"/>
            </w:tcBorders>
            <w:vAlign w:val="center"/>
          </w:tcPr>
          <w:p>
            <w:pPr>
              <w:widowControl/>
              <w:jc w:val="center"/>
              <w:rPr>
                <w:rFonts w:ascii="宋体" w:hAnsi="宋体" w:cs="宋体"/>
                <w:kern w:val="0"/>
                <w:sz w:val="28"/>
                <w:szCs w:val="28"/>
              </w:rPr>
            </w:pPr>
            <w:r>
              <w:rPr>
                <w:rFonts w:hint="eastAsia" w:ascii="宋体" w:hAnsi="宋体" w:cs="宋体"/>
                <w:kern w:val="0"/>
                <w:sz w:val="28"/>
                <w:szCs w:val="28"/>
              </w:rPr>
              <w:t>　</w:t>
            </w:r>
          </w:p>
        </w:tc>
      </w:tr>
      <w:tr>
        <w:tblPrEx>
          <w:tblCellMar>
            <w:top w:w="0" w:type="dxa"/>
            <w:left w:w="108" w:type="dxa"/>
            <w:bottom w:w="0" w:type="dxa"/>
            <w:right w:w="108" w:type="dxa"/>
          </w:tblCellMar>
        </w:tblPrEx>
        <w:trPr>
          <w:trHeight w:val="480" w:hRule="atLeast"/>
        </w:trPr>
        <w:tc>
          <w:tcPr>
            <w:tcW w:w="78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8"/>
                <w:szCs w:val="28"/>
              </w:rPr>
            </w:pPr>
            <w:r>
              <w:rPr>
                <w:rFonts w:hint="eastAsia" w:ascii="宋体" w:hAnsi="宋体" w:cs="宋体"/>
                <w:sz w:val="28"/>
                <w:szCs w:val="28"/>
              </w:rPr>
              <w:t>5</w:t>
            </w:r>
          </w:p>
        </w:tc>
        <w:tc>
          <w:tcPr>
            <w:tcW w:w="2504" w:type="dxa"/>
            <w:tcBorders>
              <w:top w:val="nil"/>
              <w:left w:val="nil"/>
              <w:bottom w:val="single" w:color="auto" w:sz="4" w:space="0"/>
              <w:right w:val="single" w:color="auto" w:sz="4" w:space="0"/>
            </w:tcBorders>
            <w:vAlign w:val="center"/>
          </w:tcPr>
          <w:p>
            <w:pPr>
              <w:widowControl/>
              <w:jc w:val="center"/>
              <w:rPr>
                <w:rFonts w:ascii="宋体" w:hAnsi="宋体" w:cs="宋体"/>
                <w:kern w:val="0"/>
                <w:sz w:val="28"/>
                <w:szCs w:val="28"/>
              </w:rPr>
            </w:pPr>
          </w:p>
        </w:tc>
        <w:tc>
          <w:tcPr>
            <w:tcW w:w="4436" w:type="dxa"/>
            <w:tcBorders>
              <w:top w:val="nil"/>
              <w:left w:val="nil"/>
              <w:bottom w:val="single" w:color="auto" w:sz="4" w:space="0"/>
              <w:right w:val="single" w:color="auto" w:sz="4" w:space="0"/>
            </w:tcBorders>
            <w:vAlign w:val="center"/>
          </w:tcPr>
          <w:p>
            <w:pPr>
              <w:widowControl/>
              <w:jc w:val="center"/>
              <w:rPr>
                <w:rFonts w:ascii="宋体" w:hAnsi="宋体" w:cs="宋体"/>
                <w:kern w:val="0"/>
                <w:sz w:val="28"/>
                <w:szCs w:val="28"/>
              </w:rPr>
            </w:pPr>
            <w:r>
              <w:rPr>
                <w:rFonts w:hint="eastAsia" w:ascii="宋体" w:hAnsi="宋体" w:cs="宋体"/>
                <w:kern w:val="0"/>
                <w:sz w:val="28"/>
                <w:szCs w:val="28"/>
              </w:rPr>
              <w:t>　</w:t>
            </w:r>
          </w:p>
        </w:tc>
        <w:tc>
          <w:tcPr>
            <w:tcW w:w="1560" w:type="dxa"/>
            <w:tcBorders>
              <w:top w:val="nil"/>
              <w:left w:val="nil"/>
              <w:bottom w:val="single" w:color="auto" w:sz="4" w:space="0"/>
              <w:right w:val="single" w:color="auto" w:sz="4" w:space="0"/>
            </w:tcBorders>
            <w:vAlign w:val="center"/>
          </w:tcPr>
          <w:p>
            <w:pPr>
              <w:widowControl/>
              <w:jc w:val="center"/>
              <w:rPr>
                <w:rFonts w:ascii="宋体" w:hAnsi="宋体" w:cs="宋体"/>
                <w:kern w:val="0"/>
                <w:sz w:val="28"/>
                <w:szCs w:val="28"/>
              </w:rPr>
            </w:pPr>
            <w:r>
              <w:rPr>
                <w:rFonts w:hint="eastAsia" w:ascii="宋体" w:hAnsi="宋体" w:cs="宋体"/>
                <w:kern w:val="0"/>
                <w:sz w:val="28"/>
                <w:szCs w:val="28"/>
              </w:rPr>
              <w:t>　</w:t>
            </w:r>
          </w:p>
        </w:tc>
      </w:tr>
      <w:tr>
        <w:tblPrEx>
          <w:tblCellMar>
            <w:top w:w="0" w:type="dxa"/>
            <w:left w:w="108" w:type="dxa"/>
            <w:bottom w:w="0" w:type="dxa"/>
            <w:right w:w="108" w:type="dxa"/>
          </w:tblCellMar>
        </w:tblPrEx>
        <w:trPr>
          <w:trHeight w:val="480" w:hRule="atLeast"/>
        </w:trPr>
        <w:tc>
          <w:tcPr>
            <w:tcW w:w="78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8"/>
                <w:szCs w:val="28"/>
              </w:rPr>
            </w:pPr>
            <w:r>
              <w:rPr>
                <w:rFonts w:hint="eastAsia" w:ascii="宋体" w:hAnsi="宋体" w:cs="宋体"/>
                <w:sz w:val="28"/>
                <w:szCs w:val="28"/>
              </w:rPr>
              <w:t>6</w:t>
            </w:r>
          </w:p>
        </w:tc>
        <w:tc>
          <w:tcPr>
            <w:tcW w:w="2504" w:type="dxa"/>
            <w:tcBorders>
              <w:top w:val="nil"/>
              <w:left w:val="nil"/>
              <w:bottom w:val="single" w:color="auto" w:sz="4" w:space="0"/>
              <w:right w:val="single" w:color="auto" w:sz="4" w:space="0"/>
            </w:tcBorders>
            <w:vAlign w:val="center"/>
          </w:tcPr>
          <w:p>
            <w:pPr>
              <w:widowControl/>
              <w:jc w:val="center"/>
              <w:rPr>
                <w:rFonts w:ascii="宋体" w:hAnsi="宋体" w:cs="宋体"/>
                <w:kern w:val="0"/>
                <w:sz w:val="28"/>
                <w:szCs w:val="28"/>
              </w:rPr>
            </w:pPr>
          </w:p>
        </w:tc>
        <w:tc>
          <w:tcPr>
            <w:tcW w:w="4436" w:type="dxa"/>
            <w:tcBorders>
              <w:top w:val="nil"/>
              <w:left w:val="nil"/>
              <w:bottom w:val="single" w:color="auto" w:sz="4" w:space="0"/>
              <w:right w:val="single" w:color="auto" w:sz="4" w:space="0"/>
            </w:tcBorders>
            <w:vAlign w:val="center"/>
          </w:tcPr>
          <w:p>
            <w:pPr>
              <w:widowControl/>
              <w:jc w:val="center"/>
              <w:rPr>
                <w:rFonts w:ascii="宋体" w:hAnsi="宋体" w:cs="宋体"/>
                <w:kern w:val="0"/>
                <w:sz w:val="28"/>
                <w:szCs w:val="28"/>
              </w:rPr>
            </w:pPr>
            <w:r>
              <w:rPr>
                <w:rFonts w:hint="eastAsia" w:ascii="宋体" w:hAnsi="宋体" w:cs="宋体"/>
                <w:kern w:val="0"/>
                <w:sz w:val="28"/>
                <w:szCs w:val="28"/>
              </w:rPr>
              <w:t>　</w:t>
            </w:r>
          </w:p>
        </w:tc>
        <w:tc>
          <w:tcPr>
            <w:tcW w:w="1560" w:type="dxa"/>
            <w:tcBorders>
              <w:top w:val="nil"/>
              <w:left w:val="nil"/>
              <w:bottom w:val="single" w:color="auto" w:sz="4" w:space="0"/>
              <w:right w:val="single" w:color="auto" w:sz="4" w:space="0"/>
            </w:tcBorders>
            <w:vAlign w:val="center"/>
          </w:tcPr>
          <w:p>
            <w:pPr>
              <w:widowControl/>
              <w:jc w:val="center"/>
              <w:rPr>
                <w:rFonts w:ascii="宋体" w:hAnsi="宋体" w:cs="宋体"/>
                <w:kern w:val="0"/>
                <w:sz w:val="28"/>
                <w:szCs w:val="28"/>
              </w:rPr>
            </w:pPr>
            <w:r>
              <w:rPr>
                <w:rFonts w:hint="eastAsia" w:ascii="宋体" w:hAnsi="宋体" w:cs="宋体"/>
                <w:kern w:val="0"/>
                <w:sz w:val="28"/>
                <w:szCs w:val="28"/>
              </w:rPr>
              <w:t>　</w:t>
            </w:r>
          </w:p>
        </w:tc>
      </w:tr>
      <w:tr>
        <w:tblPrEx>
          <w:tblCellMar>
            <w:top w:w="0" w:type="dxa"/>
            <w:left w:w="108" w:type="dxa"/>
            <w:bottom w:w="0" w:type="dxa"/>
            <w:right w:w="108" w:type="dxa"/>
          </w:tblCellMar>
        </w:tblPrEx>
        <w:trPr>
          <w:trHeight w:val="480" w:hRule="atLeast"/>
        </w:trPr>
        <w:tc>
          <w:tcPr>
            <w:tcW w:w="78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8"/>
                <w:szCs w:val="28"/>
              </w:rPr>
            </w:pPr>
            <w:r>
              <w:rPr>
                <w:rFonts w:hint="eastAsia" w:ascii="宋体" w:hAnsi="宋体" w:cs="宋体"/>
                <w:sz w:val="28"/>
                <w:szCs w:val="28"/>
              </w:rPr>
              <w:t>...</w:t>
            </w:r>
          </w:p>
        </w:tc>
        <w:tc>
          <w:tcPr>
            <w:tcW w:w="2504" w:type="dxa"/>
            <w:tcBorders>
              <w:top w:val="nil"/>
              <w:left w:val="nil"/>
              <w:bottom w:val="single" w:color="auto" w:sz="4" w:space="0"/>
              <w:right w:val="single" w:color="auto" w:sz="4" w:space="0"/>
            </w:tcBorders>
            <w:vAlign w:val="center"/>
          </w:tcPr>
          <w:p>
            <w:pPr>
              <w:widowControl/>
              <w:jc w:val="center"/>
              <w:rPr>
                <w:rFonts w:ascii="宋体" w:hAnsi="宋体" w:cs="宋体"/>
                <w:kern w:val="0"/>
                <w:sz w:val="28"/>
                <w:szCs w:val="28"/>
              </w:rPr>
            </w:pPr>
          </w:p>
        </w:tc>
        <w:tc>
          <w:tcPr>
            <w:tcW w:w="4436" w:type="dxa"/>
            <w:tcBorders>
              <w:top w:val="nil"/>
              <w:left w:val="nil"/>
              <w:bottom w:val="single" w:color="auto" w:sz="4" w:space="0"/>
              <w:right w:val="single" w:color="auto" w:sz="4" w:space="0"/>
            </w:tcBorders>
            <w:vAlign w:val="center"/>
          </w:tcPr>
          <w:p>
            <w:pPr>
              <w:widowControl/>
              <w:jc w:val="center"/>
              <w:rPr>
                <w:rFonts w:ascii="宋体" w:hAnsi="宋体" w:cs="宋体"/>
                <w:kern w:val="0"/>
                <w:sz w:val="28"/>
                <w:szCs w:val="28"/>
              </w:rPr>
            </w:pPr>
            <w:r>
              <w:rPr>
                <w:rFonts w:hint="eastAsia" w:ascii="宋体" w:hAnsi="宋体" w:cs="宋体"/>
                <w:kern w:val="0"/>
                <w:sz w:val="28"/>
                <w:szCs w:val="28"/>
              </w:rPr>
              <w:t>　</w:t>
            </w:r>
          </w:p>
        </w:tc>
        <w:tc>
          <w:tcPr>
            <w:tcW w:w="1560" w:type="dxa"/>
            <w:tcBorders>
              <w:top w:val="nil"/>
              <w:left w:val="nil"/>
              <w:bottom w:val="single" w:color="auto" w:sz="4" w:space="0"/>
              <w:right w:val="single" w:color="auto" w:sz="4" w:space="0"/>
            </w:tcBorders>
            <w:vAlign w:val="center"/>
          </w:tcPr>
          <w:p>
            <w:pPr>
              <w:widowControl/>
              <w:jc w:val="center"/>
              <w:rPr>
                <w:rFonts w:ascii="宋体" w:hAnsi="宋体" w:cs="宋体"/>
                <w:kern w:val="0"/>
                <w:sz w:val="28"/>
                <w:szCs w:val="28"/>
              </w:rPr>
            </w:pPr>
            <w:r>
              <w:rPr>
                <w:rFonts w:hint="eastAsia" w:ascii="宋体" w:hAnsi="宋体" w:cs="宋体"/>
                <w:kern w:val="0"/>
                <w:sz w:val="28"/>
                <w:szCs w:val="28"/>
              </w:rPr>
              <w:t>　</w:t>
            </w:r>
          </w:p>
        </w:tc>
      </w:tr>
      <w:tr>
        <w:tblPrEx>
          <w:tblCellMar>
            <w:top w:w="0" w:type="dxa"/>
            <w:left w:w="108" w:type="dxa"/>
            <w:bottom w:w="0" w:type="dxa"/>
            <w:right w:w="108" w:type="dxa"/>
          </w:tblCellMar>
        </w:tblPrEx>
        <w:trPr>
          <w:trHeight w:val="480" w:hRule="atLeast"/>
        </w:trPr>
        <w:tc>
          <w:tcPr>
            <w:tcW w:w="78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8"/>
                <w:szCs w:val="28"/>
              </w:rPr>
            </w:pPr>
            <w:r>
              <w:rPr>
                <w:rFonts w:hint="eastAsia" w:ascii="宋体" w:hAnsi="宋体" w:cs="宋体"/>
                <w:kern w:val="0"/>
                <w:sz w:val="28"/>
                <w:szCs w:val="28"/>
              </w:rPr>
              <w:t>　</w:t>
            </w:r>
          </w:p>
        </w:tc>
        <w:tc>
          <w:tcPr>
            <w:tcW w:w="2504" w:type="dxa"/>
            <w:tcBorders>
              <w:top w:val="nil"/>
              <w:left w:val="nil"/>
              <w:bottom w:val="single" w:color="auto" w:sz="4" w:space="0"/>
              <w:right w:val="single" w:color="auto" w:sz="4" w:space="0"/>
            </w:tcBorders>
            <w:vAlign w:val="center"/>
          </w:tcPr>
          <w:p>
            <w:pPr>
              <w:widowControl/>
              <w:jc w:val="center"/>
              <w:rPr>
                <w:rFonts w:ascii="宋体" w:hAnsi="宋体" w:cs="宋体"/>
                <w:kern w:val="0"/>
                <w:sz w:val="28"/>
                <w:szCs w:val="28"/>
              </w:rPr>
            </w:pPr>
            <w:r>
              <w:rPr>
                <w:rFonts w:hint="eastAsia" w:ascii="宋体" w:hAnsi="宋体" w:cs="宋体"/>
                <w:kern w:val="0"/>
                <w:sz w:val="28"/>
                <w:szCs w:val="28"/>
              </w:rPr>
              <w:t>合  计</w:t>
            </w:r>
          </w:p>
        </w:tc>
        <w:tc>
          <w:tcPr>
            <w:tcW w:w="4436"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28"/>
                <w:szCs w:val="28"/>
              </w:rPr>
            </w:pPr>
            <w:r>
              <w:rPr>
                <w:rFonts w:hint="eastAsia" w:ascii="宋体" w:hAnsi="宋体" w:cs="宋体"/>
                <w:b/>
                <w:bCs/>
                <w:kern w:val="0"/>
                <w:sz w:val="28"/>
                <w:szCs w:val="28"/>
              </w:rPr>
              <w:t xml:space="preserve"> </w:t>
            </w:r>
          </w:p>
        </w:tc>
        <w:tc>
          <w:tcPr>
            <w:tcW w:w="1560" w:type="dxa"/>
            <w:tcBorders>
              <w:top w:val="nil"/>
              <w:left w:val="nil"/>
              <w:bottom w:val="single" w:color="auto" w:sz="4" w:space="0"/>
              <w:right w:val="single" w:color="auto" w:sz="4" w:space="0"/>
            </w:tcBorders>
            <w:vAlign w:val="bottom"/>
          </w:tcPr>
          <w:p>
            <w:pPr>
              <w:widowControl/>
              <w:jc w:val="left"/>
              <w:rPr>
                <w:rFonts w:ascii="宋体" w:hAnsi="宋体" w:cs="宋体"/>
                <w:kern w:val="0"/>
                <w:sz w:val="28"/>
                <w:szCs w:val="28"/>
              </w:rPr>
            </w:pPr>
            <w:r>
              <w:rPr>
                <w:rFonts w:hint="eastAsia" w:ascii="宋体" w:hAnsi="宋体" w:cs="宋体"/>
                <w:kern w:val="0"/>
                <w:sz w:val="28"/>
                <w:szCs w:val="28"/>
              </w:rPr>
              <w:t>　</w:t>
            </w:r>
          </w:p>
        </w:tc>
      </w:tr>
    </w:tbl>
    <w:p>
      <w:pPr>
        <w:autoSpaceDE w:val="0"/>
        <w:autoSpaceDN w:val="0"/>
        <w:adjustRightInd w:val="0"/>
        <w:spacing w:line="600" w:lineRule="exact"/>
        <w:ind w:firstLine="136" w:firstLineChars="50"/>
        <w:rPr>
          <w:rFonts w:ascii="宋体" w:hAnsi="宋体" w:cs="宋体"/>
          <w:sz w:val="28"/>
          <w:szCs w:val="28"/>
        </w:rPr>
      </w:pPr>
      <w:r>
        <w:rPr>
          <w:rFonts w:hint="eastAsia" w:ascii="宋体" w:hAnsi="宋体" w:cs="宋体"/>
          <w:sz w:val="28"/>
          <w:szCs w:val="28"/>
        </w:rPr>
        <w:t xml:space="preserve">投标人（盖章）：           </w:t>
      </w:r>
    </w:p>
    <w:p>
      <w:pPr>
        <w:autoSpaceDE w:val="0"/>
        <w:autoSpaceDN w:val="0"/>
        <w:adjustRightInd w:val="0"/>
        <w:spacing w:line="600" w:lineRule="exact"/>
        <w:ind w:firstLine="136" w:firstLineChars="50"/>
        <w:rPr>
          <w:rFonts w:ascii="宋体" w:hAnsi="宋体" w:cs="宋体"/>
          <w:sz w:val="28"/>
          <w:szCs w:val="28"/>
        </w:rPr>
      </w:pPr>
      <w:r>
        <w:rPr>
          <w:rFonts w:hint="eastAsia" w:ascii="宋体" w:hAnsi="宋体" w:cs="宋体"/>
          <w:sz w:val="28"/>
          <w:szCs w:val="28"/>
        </w:rPr>
        <w:t>法定代表人或其委托代理人(签字或盖法人印章)：</w:t>
      </w:r>
    </w:p>
    <w:p>
      <w:pPr>
        <w:pStyle w:val="17"/>
        <w:spacing w:line="440" w:lineRule="exact"/>
        <w:rPr>
          <w:rFonts w:ascii="宋体" w:hAnsi="宋体" w:eastAsia="宋体" w:cs="宋体"/>
          <w:sz w:val="28"/>
          <w:szCs w:val="28"/>
        </w:rPr>
      </w:pPr>
    </w:p>
    <w:p>
      <w:pPr>
        <w:pStyle w:val="17"/>
        <w:spacing w:line="440" w:lineRule="exact"/>
        <w:rPr>
          <w:rFonts w:ascii="宋体" w:hAnsi="宋体" w:eastAsia="宋体" w:cs="宋体"/>
          <w:sz w:val="28"/>
          <w:szCs w:val="28"/>
        </w:rPr>
      </w:pPr>
      <w:r>
        <w:rPr>
          <w:rFonts w:hint="eastAsia" w:ascii="宋体" w:hAnsi="宋体" w:eastAsia="宋体" w:cs="宋体"/>
          <w:sz w:val="28"/>
          <w:szCs w:val="28"/>
        </w:rPr>
        <w:t>注：</w:t>
      </w:r>
    </w:p>
    <w:p>
      <w:pPr>
        <w:pStyle w:val="17"/>
        <w:spacing w:line="440" w:lineRule="exact"/>
        <w:ind w:firstLine="531" w:firstLineChars="196"/>
        <w:rPr>
          <w:rFonts w:ascii="宋体" w:hAnsi="宋体" w:eastAsia="宋体" w:cs="宋体"/>
          <w:b w:val="0"/>
          <w:sz w:val="28"/>
          <w:szCs w:val="28"/>
        </w:rPr>
      </w:pPr>
      <w:r>
        <w:rPr>
          <w:rFonts w:hint="eastAsia" w:ascii="宋体" w:hAnsi="宋体" w:eastAsia="宋体" w:cs="宋体"/>
          <w:b w:val="0"/>
          <w:sz w:val="28"/>
          <w:szCs w:val="28"/>
        </w:rPr>
        <w:t>1、上表中的单价必须以人民币的形式表示，但投标人可另外自行标出以外币形式表示的价格和折扣；</w:t>
      </w:r>
    </w:p>
    <w:p>
      <w:pPr>
        <w:spacing w:line="440" w:lineRule="exact"/>
        <w:ind w:firstLine="542" w:firstLineChars="200"/>
        <w:jc w:val="left"/>
        <w:rPr>
          <w:rFonts w:ascii="宋体" w:hAnsi="宋体" w:cs="宋体"/>
          <w:b/>
          <w:sz w:val="28"/>
          <w:szCs w:val="28"/>
        </w:rPr>
      </w:pPr>
      <w:r>
        <w:rPr>
          <w:rFonts w:hint="eastAsia" w:ascii="宋体" w:hAnsi="宋体" w:cs="宋体"/>
          <w:sz w:val="28"/>
          <w:szCs w:val="28"/>
        </w:rPr>
        <w:t xml:space="preserve">2、投标人的报价应包含施工过程中所发生的施工现场处理费、运输费、机械设备费、人工费、材料费、开办费、企业管理费、规费、利润、税金、保险费、施工水电费等所有为完成本项目的费用  。 </w:t>
      </w:r>
      <w:r>
        <w:rPr>
          <w:rFonts w:hint="eastAsia" w:ascii="宋体" w:hAnsi="宋体" w:cs="宋体"/>
          <w:b/>
          <w:sz w:val="28"/>
          <w:szCs w:val="28"/>
        </w:rPr>
        <w:t xml:space="preserve">                                                  </w:t>
      </w:r>
    </w:p>
    <w:p>
      <w:pPr>
        <w:pStyle w:val="7"/>
        <w:jc w:val="center"/>
        <w:rPr>
          <w:rFonts w:ascii="宋体" w:hAnsi="宋体" w:cs="宋体"/>
        </w:rPr>
      </w:pPr>
      <w:bookmarkStart w:id="84" w:name="_Toc14012_WPSOffice_Level1"/>
      <w:r>
        <w:rPr>
          <w:rFonts w:hint="eastAsia" w:ascii="宋体" w:hAnsi="宋体" w:cs="宋体"/>
        </w:rPr>
        <w:br w:type="page"/>
      </w:r>
      <w:r>
        <w:rPr>
          <w:rFonts w:hint="eastAsia" w:ascii="宋体" w:hAnsi="宋体" w:cs="宋体"/>
        </w:rPr>
        <w:t>四、工程量清单报价书</w:t>
      </w:r>
      <w:bookmarkEnd w:id="84"/>
    </w:p>
    <w:p>
      <w:pPr>
        <w:spacing w:line="440" w:lineRule="exact"/>
        <w:jc w:val="center"/>
        <w:rPr>
          <w:rFonts w:ascii="宋体" w:hAnsi="宋体" w:cs="宋体"/>
          <w:sz w:val="28"/>
          <w:szCs w:val="28"/>
        </w:rPr>
      </w:pPr>
      <w:r>
        <w:rPr>
          <w:rFonts w:hint="eastAsia" w:ascii="宋体" w:hAnsi="宋体" w:cs="宋体"/>
          <w:sz w:val="28"/>
          <w:szCs w:val="28"/>
        </w:rPr>
        <w:t>（按照招标人提供的图纸编制，</w:t>
      </w:r>
      <w:r>
        <w:rPr>
          <w:rFonts w:hint="eastAsia" w:ascii="宋体" w:hAnsi="宋体" w:cs="宋体"/>
          <w:kern w:val="28"/>
          <w:sz w:val="28"/>
          <w:szCs w:val="28"/>
        </w:rPr>
        <w:t>本次项目各投标单位应在编制的综合单价分析表中明确列出主材价格。</w:t>
      </w:r>
      <w:r>
        <w:rPr>
          <w:rFonts w:hint="eastAsia" w:ascii="宋体" w:hAnsi="宋体" w:cs="宋体"/>
          <w:sz w:val="28"/>
          <w:szCs w:val="28"/>
        </w:rPr>
        <w:t>）</w:t>
      </w:r>
    </w:p>
    <w:p>
      <w:pPr>
        <w:spacing w:line="440" w:lineRule="exact"/>
        <w:rPr>
          <w:rFonts w:ascii="宋体" w:hAnsi="宋体" w:cs="宋体"/>
          <w:sz w:val="28"/>
          <w:szCs w:val="28"/>
        </w:rPr>
      </w:pPr>
      <w:r>
        <w:rPr>
          <w:rFonts w:hint="eastAsia" w:ascii="宋体" w:hAnsi="宋体" w:cs="宋体"/>
          <w:sz w:val="28"/>
          <w:szCs w:val="28"/>
        </w:rPr>
        <w:br w:type="page"/>
      </w:r>
    </w:p>
    <w:p>
      <w:pPr>
        <w:pStyle w:val="7"/>
        <w:jc w:val="center"/>
        <w:rPr>
          <w:rFonts w:ascii="宋体" w:hAnsi="宋体" w:cs="宋体"/>
        </w:rPr>
      </w:pPr>
      <w:bookmarkStart w:id="85" w:name="_Toc14972_WPSOffice_Level1"/>
      <w:r>
        <w:rPr>
          <w:rFonts w:hint="eastAsia" w:ascii="宋体" w:hAnsi="宋体" w:cs="宋体"/>
        </w:rPr>
        <w:t>五、承诺函</w:t>
      </w:r>
      <w:bookmarkEnd w:id="85"/>
    </w:p>
    <w:p>
      <w:pPr>
        <w:spacing w:line="360" w:lineRule="auto"/>
        <w:rPr>
          <w:rFonts w:ascii="宋体" w:hAnsi="宋体" w:cs="宋体"/>
          <w:b/>
          <w:sz w:val="28"/>
          <w:szCs w:val="28"/>
          <w:u w:val="single"/>
        </w:rPr>
      </w:pPr>
      <w:r>
        <w:rPr>
          <w:rFonts w:hint="eastAsia" w:ascii="宋体" w:hAnsi="宋体" w:cs="宋体"/>
          <w:b/>
          <w:sz w:val="28"/>
          <w:szCs w:val="28"/>
        </w:rPr>
        <w:t>致：</w:t>
      </w:r>
      <w:r>
        <w:rPr>
          <w:rFonts w:hint="eastAsia" w:ascii="宋体" w:hAnsi="宋体" w:cs="宋体"/>
          <w:b/>
          <w:sz w:val="28"/>
          <w:szCs w:val="28"/>
          <w:u w:val="single"/>
        </w:rPr>
        <w:t>招标单位</w:t>
      </w:r>
    </w:p>
    <w:p>
      <w:pPr>
        <w:spacing w:line="360" w:lineRule="auto"/>
        <w:ind w:firstLine="542" w:firstLineChars="200"/>
        <w:rPr>
          <w:rFonts w:ascii="宋体" w:hAnsi="宋体" w:cs="宋体"/>
          <w:sz w:val="28"/>
          <w:szCs w:val="28"/>
        </w:rPr>
      </w:pPr>
      <w:r>
        <w:rPr>
          <w:rFonts w:hint="eastAsia" w:ascii="宋体" w:hAnsi="宋体" w:cs="宋体"/>
          <w:sz w:val="28"/>
          <w:szCs w:val="28"/>
        </w:rPr>
        <w:t>一、为保证开评标工作顺利进行，我单位特作如下承诺：</w:t>
      </w:r>
    </w:p>
    <w:p>
      <w:pPr>
        <w:numPr>
          <w:ilvl w:val="0"/>
          <w:numId w:val="7"/>
        </w:numPr>
        <w:adjustRightInd w:val="0"/>
        <w:snapToGrid w:val="0"/>
        <w:spacing w:line="360" w:lineRule="auto"/>
        <w:ind w:left="0" w:firstLine="542" w:firstLineChars="200"/>
        <w:rPr>
          <w:rFonts w:ascii="宋体" w:hAnsi="宋体" w:cs="宋体"/>
          <w:sz w:val="28"/>
          <w:szCs w:val="28"/>
        </w:rPr>
      </w:pPr>
      <w:r>
        <w:rPr>
          <w:rFonts w:hint="eastAsia" w:ascii="宋体" w:hAnsi="宋体" w:cs="宋体"/>
          <w:sz w:val="28"/>
          <w:szCs w:val="28"/>
        </w:rPr>
        <w:t>我单位在本项目投标中不存在弄虚作假、以次从好、隐瞒事实行为，若经发现，同意取消投标资格，扣留投标保证金并列入不良记录名单。若中标后才发现，招标人有权扣除履约保证金并处罚款叁万元，招标人有权立即中止合同，停止支付工程款并要求我单位赔偿因此造成的全部损失。</w:t>
      </w:r>
    </w:p>
    <w:p>
      <w:pPr>
        <w:numPr>
          <w:ilvl w:val="0"/>
          <w:numId w:val="7"/>
        </w:numPr>
        <w:adjustRightInd w:val="0"/>
        <w:snapToGrid w:val="0"/>
        <w:spacing w:line="360" w:lineRule="auto"/>
        <w:ind w:left="0" w:firstLine="542" w:firstLineChars="200"/>
        <w:rPr>
          <w:rFonts w:ascii="宋体" w:hAnsi="宋体" w:cs="宋体"/>
          <w:sz w:val="28"/>
          <w:szCs w:val="28"/>
        </w:rPr>
      </w:pPr>
      <w:r>
        <w:rPr>
          <w:rFonts w:hint="eastAsia" w:ascii="宋体" w:hAnsi="宋体" w:cs="宋体"/>
          <w:sz w:val="28"/>
          <w:szCs w:val="28"/>
        </w:rPr>
        <w:t>我单位在本项目投标中提供的货物、材料、服务完全响应招标文件的要求，并确保满足业主后期其他系统的接入、融合要求，后期其他系统建设期间需要我单位配合进行的任何施工协调、技术支持，我单位均承诺予以响应，否则，招标人有权扣除履约保证金并处罚款叁万元，招标人有权立即中止合同，停止支付工程款并要求我单位赔偿因此造成的全部损失。</w:t>
      </w:r>
    </w:p>
    <w:p>
      <w:pPr>
        <w:spacing w:line="360" w:lineRule="auto"/>
        <w:ind w:firstLine="542" w:firstLineChars="200"/>
        <w:rPr>
          <w:rFonts w:ascii="宋体" w:hAnsi="宋体" w:cs="宋体"/>
          <w:sz w:val="28"/>
          <w:szCs w:val="28"/>
        </w:rPr>
      </w:pPr>
      <w:r>
        <w:rPr>
          <w:rFonts w:hint="eastAsia" w:ascii="宋体" w:hAnsi="宋体" w:cs="宋体"/>
          <w:sz w:val="28"/>
          <w:szCs w:val="28"/>
        </w:rPr>
        <w:t>二、在研究了本项目的招标文件（含补充文件）后，本着服务业主的经营理念，若我单位中标将无条件承诺响应以下服务，如达不到招标人及规定要求，自愿接受招标人扣罚履约保证金并依法赔偿招标人损失：</w:t>
      </w:r>
    </w:p>
    <w:p>
      <w:pPr>
        <w:numPr>
          <w:ilvl w:val="0"/>
          <w:numId w:val="8"/>
        </w:numPr>
        <w:adjustRightInd w:val="0"/>
        <w:snapToGrid w:val="0"/>
        <w:spacing w:line="360" w:lineRule="auto"/>
        <w:ind w:left="0" w:firstLine="542" w:firstLineChars="200"/>
        <w:rPr>
          <w:rFonts w:ascii="宋体" w:hAnsi="宋体" w:cs="宋体"/>
          <w:sz w:val="28"/>
          <w:szCs w:val="28"/>
        </w:rPr>
      </w:pPr>
      <w:r>
        <w:rPr>
          <w:rFonts w:hint="eastAsia" w:ascii="宋体" w:hAnsi="宋体" w:cs="宋体"/>
          <w:sz w:val="28"/>
          <w:szCs w:val="28"/>
        </w:rPr>
        <w:t>对施工过程中出现的问题，公司总工或质量安全负责人按招标人要求及时间，及时到场处理。</w:t>
      </w:r>
    </w:p>
    <w:p>
      <w:pPr>
        <w:numPr>
          <w:ilvl w:val="0"/>
          <w:numId w:val="8"/>
        </w:numPr>
        <w:adjustRightInd w:val="0"/>
        <w:snapToGrid w:val="0"/>
        <w:spacing w:line="360" w:lineRule="auto"/>
        <w:ind w:left="0" w:firstLine="542" w:firstLineChars="200"/>
        <w:rPr>
          <w:rFonts w:ascii="宋体" w:hAnsi="宋体" w:cs="宋体"/>
          <w:sz w:val="28"/>
          <w:szCs w:val="28"/>
        </w:rPr>
      </w:pPr>
      <w:r>
        <w:rPr>
          <w:rFonts w:hint="eastAsia" w:ascii="宋体" w:hAnsi="宋体" w:cs="宋体"/>
          <w:sz w:val="28"/>
          <w:szCs w:val="28"/>
        </w:rPr>
        <w:t>负责各专业图纸、资料与住建系统管理部门等相关单位的联系、落实工作。</w:t>
      </w:r>
    </w:p>
    <w:p>
      <w:pPr>
        <w:numPr>
          <w:ilvl w:val="0"/>
          <w:numId w:val="8"/>
        </w:numPr>
        <w:adjustRightInd w:val="0"/>
        <w:snapToGrid w:val="0"/>
        <w:spacing w:line="360" w:lineRule="auto"/>
        <w:ind w:left="0" w:firstLine="542" w:firstLineChars="200"/>
        <w:rPr>
          <w:rFonts w:ascii="宋体" w:hAnsi="宋体" w:cs="宋体"/>
          <w:sz w:val="28"/>
          <w:szCs w:val="28"/>
        </w:rPr>
      </w:pPr>
      <w:r>
        <w:rPr>
          <w:rFonts w:hint="eastAsia" w:ascii="宋体" w:hAnsi="宋体" w:cs="宋体"/>
          <w:sz w:val="28"/>
          <w:szCs w:val="28"/>
        </w:rPr>
        <w:t>对业主安排的分包工程，在施工中积极配合、做好服务工作，与分包单位在施工时的争议，由双方自主协商，协商不成，以业主最终决定为准。</w:t>
      </w:r>
    </w:p>
    <w:p>
      <w:pPr>
        <w:numPr>
          <w:ilvl w:val="0"/>
          <w:numId w:val="8"/>
        </w:numPr>
        <w:adjustRightInd w:val="0"/>
        <w:snapToGrid w:val="0"/>
        <w:spacing w:line="360" w:lineRule="auto"/>
        <w:ind w:left="0" w:firstLine="542" w:firstLineChars="200"/>
        <w:rPr>
          <w:rFonts w:ascii="宋体" w:hAnsi="宋体" w:cs="宋体"/>
          <w:sz w:val="28"/>
          <w:szCs w:val="28"/>
        </w:rPr>
      </w:pPr>
      <w:r>
        <w:rPr>
          <w:rFonts w:hint="eastAsia" w:ascii="宋体" w:hAnsi="宋体" w:cs="宋体"/>
          <w:sz w:val="28"/>
          <w:szCs w:val="28"/>
        </w:rPr>
        <w:t>对业主提供的材料，做好到场保管和施工后的成品保护、保管工作。</w:t>
      </w:r>
    </w:p>
    <w:p>
      <w:pPr>
        <w:numPr>
          <w:ilvl w:val="0"/>
          <w:numId w:val="8"/>
        </w:numPr>
        <w:adjustRightInd w:val="0"/>
        <w:snapToGrid w:val="0"/>
        <w:spacing w:line="360" w:lineRule="auto"/>
        <w:ind w:left="0" w:firstLine="542" w:firstLineChars="200"/>
        <w:rPr>
          <w:rFonts w:ascii="宋体" w:hAnsi="宋体" w:cs="宋体"/>
          <w:sz w:val="28"/>
          <w:szCs w:val="28"/>
        </w:rPr>
      </w:pPr>
      <w:r>
        <w:rPr>
          <w:rFonts w:hint="eastAsia" w:ascii="宋体" w:hAnsi="宋体" w:cs="宋体"/>
          <w:sz w:val="28"/>
          <w:szCs w:val="28"/>
        </w:rPr>
        <w:t>所有工程货物安装完工、调试正常后需建设单位及监理单位验收后，方可投入使用。</w:t>
      </w:r>
    </w:p>
    <w:p>
      <w:pPr>
        <w:numPr>
          <w:ilvl w:val="0"/>
          <w:numId w:val="8"/>
        </w:numPr>
        <w:adjustRightInd w:val="0"/>
        <w:snapToGrid w:val="0"/>
        <w:spacing w:line="360" w:lineRule="auto"/>
        <w:ind w:left="0" w:firstLine="542" w:firstLineChars="200"/>
        <w:rPr>
          <w:rFonts w:ascii="宋体" w:hAnsi="宋体" w:cs="宋体"/>
          <w:sz w:val="28"/>
          <w:szCs w:val="28"/>
        </w:rPr>
      </w:pPr>
      <w:r>
        <w:rPr>
          <w:rFonts w:hint="eastAsia" w:ascii="宋体" w:hAnsi="宋体" w:cs="宋体"/>
          <w:sz w:val="28"/>
          <w:szCs w:val="28"/>
        </w:rPr>
        <w:t>负责最终工程资料的相关备案验收手续，产生的所有费用均包含在合同价款中。</w:t>
      </w:r>
    </w:p>
    <w:p>
      <w:pPr>
        <w:numPr>
          <w:ilvl w:val="0"/>
          <w:numId w:val="8"/>
        </w:numPr>
        <w:adjustRightInd w:val="0"/>
        <w:snapToGrid w:val="0"/>
        <w:spacing w:line="360" w:lineRule="auto"/>
        <w:ind w:left="0" w:firstLine="542" w:firstLineChars="200"/>
        <w:rPr>
          <w:rFonts w:ascii="宋体" w:hAnsi="宋体" w:cs="宋体"/>
          <w:sz w:val="28"/>
          <w:szCs w:val="28"/>
        </w:rPr>
      </w:pPr>
      <w:r>
        <w:rPr>
          <w:rFonts w:hint="eastAsia" w:ascii="宋体" w:hAnsi="宋体" w:cs="宋体"/>
          <w:sz w:val="28"/>
          <w:szCs w:val="28"/>
        </w:rPr>
        <w:t>对招标范围内的全部工程的质量及安全问题负总责，遇到问题，第一时间出面协调、处理，不向招标人推诿，否则愿意接受招标人的处罚，甚至中止合同。</w:t>
      </w:r>
    </w:p>
    <w:p>
      <w:pPr>
        <w:numPr>
          <w:ilvl w:val="0"/>
          <w:numId w:val="8"/>
        </w:numPr>
        <w:adjustRightInd w:val="0"/>
        <w:snapToGrid w:val="0"/>
        <w:spacing w:line="360" w:lineRule="auto"/>
        <w:ind w:left="0" w:firstLine="542" w:firstLineChars="200"/>
        <w:rPr>
          <w:rFonts w:ascii="宋体" w:hAnsi="宋体" w:cs="宋体"/>
          <w:sz w:val="28"/>
          <w:szCs w:val="28"/>
        </w:rPr>
      </w:pPr>
      <w:r>
        <w:rPr>
          <w:rFonts w:hint="eastAsia" w:ascii="宋体" w:hAnsi="宋体" w:cs="宋体"/>
          <w:sz w:val="28"/>
          <w:szCs w:val="28"/>
        </w:rPr>
        <w:t>及时支付农民工工资，杜绝发生任何分包商、农民工上访现象，否则，招标人有权从应付工程款中直接扣除支付给相关当事人，并愿意接受招标人的处罚，甚至中止合同。</w:t>
      </w:r>
    </w:p>
    <w:p>
      <w:pPr>
        <w:numPr>
          <w:ilvl w:val="0"/>
          <w:numId w:val="8"/>
        </w:numPr>
        <w:adjustRightInd w:val="0"/>
        <w:snapToGrid w:val="0"/>
        <w:spacing w:line="360" w:lineRule="auto"/>
        <w:ind w:left="0" w:firstLine="542" w:firstLineChars="200"/>
        <w:rPr>
          <w:rFonts w:ascii="宋体" w:hAnsi="宋体" w:cs="宋体"/>
          <w:sz w:val="28"/>
          <w:szCs w:val="28"/>
        </w:rPr>
      </w:pPr>
      <w:r>
        <w:rPr>
          <w:rFonts w:hint="eastAsia" w:ascii="宋体" w:hAnsi="宋体" w:cs="宋体"/>
          <w:sz w:val="28"/>
          <w:szCs w:val="28"/>
        </w:rPr>
        <w:t>施工期间，遵守业主关于安全和进场的所有规定，不对周边道路、环境产生破坏，否则愿意接受招标人的处罚。</w:t>
      </w:r>
    </w:p>
    <w:p>
      <w:pPr>
        <w:numPr>
          <w:ilvl w:val="0"/>
          <w:numId w:val="8"/>
        </w:numPr>
        <w:adjustRightInd w:val="0"/>
        <w:snapToGrid w:val="0"/>
        <w:spacing w:line="360" w:lineRule="auto"/>
        <w:ind w:left="0" w:firstLine="425" w:firstLineChars="157"/>
        <w:rPr>
          <w:rFonts w:ascii="宋体" w:hAnsi="宋体" w:cs="宋体"/>
          <w:sz w:val="28"/>
          <w:szCs w:val="28"/>
        </w:rPr>
      </w:pPr>
      <w:r>
        <w:rPr>
          <w:rFonts w:hint="eastAsia" w:ascii="宋体" w:hAnsi="宋体" w:cs="宋体"/>
          <w:sz w:val="28"/>
          <w:szCs w:val="28"/>
        </w:rPr>
        <w:t>因本工程是</w:t>
      </w:r>
      <w:r>
        <w:rPr>
          <w:rFonts w:hint="eastAsia" w:ascii="宋体" w:hAnsi="宋体" w:cs="宋体"/>
          <w:b/>
          <w:bCs/>
          <w:sz w:val="28"/>
          <w:szCs w:val="28"/>
        </w:rPr>
        <w:t>蜀山区SS202301号地块项目</w:t>
      </w:r>
      <w:r>
        <w:rPr>
          <w:rFonts w:hint="eastAsia" w:ascii="宋体" w:hAnsi="宋体" w:cs="宋体"/>
          <w:sz w:val="28"/>
          <w:szCs w:val="28"/>
        </w:rPr>
        <w:t>的重要组成部分，在后期招标人实施其他系统建设的过程中，我司愿意承担相应的技术支持和配合义务，并承诺与后期系统无缝对接。否则招标人有权扣除相应的质量保证金并保留索偿的权利。</w:t>
      </w:r>
    </w:p>
    <w:p>
      <w:pPr>
        <w:numPr>
          <w:ilvl w:val="0"/>
          <w:numId w:val="8"/>
        </w:numPr>
        <w:adjustRightInd w:val="0"/>
        <w:snapToGrid w:val="0"/>
        <w:spacing w:line="360" w:lineRule="auto"/>
        <w:ind w:left="0" w:firstLine="425" w:firstLineChars="157"/>
        <w:rPr>
          <w:rFonts w:ascii="宋体" w:hAnsi="宋体" w:cs="宋体"/>
          <w:sz w:val="28"/>
          <w:szCs w:val="28"/>
        </w:rPr>
      </w:pPr>
      <w:r>
        <w:rPr>
          <w:rFonts w:hint="eastAsia" w:ascii="宋体" w:hAnsi="宋体" w:cs="宋体"/>
          <w:sz w:val="28"/>
          <w:szCs w:val="28"/>
        </w:rPr>
        <w:t>本工程原有建筑物及构造物恢复费用均包含在投标总价中；</w:t>
      </w:r>
    </w:p>
    <w:p>
      <w:pPr>
        <w:numPr>
          <w:ilvl w:val="0"/>
          <w:numId w:val="8"/>
        </w:numPr>
        <w:adjustRightInd w:val="0"/>
        <w:snapToGrid w:val="0"/>
        <w:spacing w:line="360" w:lineRule="auto"/>
        <w:ind w:left="0" w:firstLine="425" w:firstLineChars="157"/>
        <w:rPr>
          <w:rFonts w:ascii="宋体" w:hAnsi="宋体" w:cs="宋体"/>
          <w:sz w:val="28"/>
          <w:szCs w:val="28"/>
        </w:rPr>
      </w:pPr>
      <w:r>
        <w:rPr>
          <w:rFonts w:hint="eastAsia" w:ascii="宋体" w:hAnsi="宋体" w:cs="宋体"/>
          <w:sz w:val="28"/>
          <w:szCs w:val="28"/>
        </w:rPr>
        <w:t>我司愿意遵守投标文件中对本工程中主要设备的使用寿命做出的承诺，使用寿命期间发生的任何非人为原因和不可抗力的损坏，我司均负责维修或更换；</w:t>
      </w:r>
    </w:p>
    <w:p>
      <w:pPr>
        <w:spacing w:line="360" w:lineRule="auto"/>
        <w:ind w:firstLine="542" w:firstLineChars="200"/>
        <w:rPr>
          <w:rFonts w:ascii="宋体" w:hAnsi="宋体" w:cs="宋体"/>
          <w:sz w:val="28"/>
          <w:szCs w:val="28"/>
        </w:rPr>
      </w:pPr>
      <w:r>
        <w:rPr>
          <w:rFonts w:hint="eastAsia" w:ascii="宋体" w:hAnsi="宋体" w:cs="宋体"/>
          <w:sz w:val="28"/>
          <w:szCs w:val="28"/>
        </w:rPr>
        <w:t>本承诺书作为投标文件的组成部分，真实有效，签字盖章后生效。</w:t>
      </w:r>
    </w:p>
    <w:p>
      <w:pPr>
        <w:adjustRightInd w:val="0"/>
        <w:snapToGrid w:val="0"/>
        <w:spacing w:line="360" w:lineRule="auto"/>
        <w:ind w:firstLine="542" w:firstLineChars="200"/>
        <w:rPr>
          <w:rFonts w:ascii="宋体" w:hAnsi="宋体" w:cs="宋体"/>
          <w:sz w:val="28"/>
          <w:szCs w:val="28"/>
        </w:rPr>
      </w:pPr>
      <w:r>
        <w:rPr>
          <w:rFonts w:hint="eastAsia" w:ascii="宋体" w:hAnsi="宋体" w:cs="宋体"/>
          <w:sz w:val="28"/>
          <w:szCs w:val="28"/>
        </w:rPr>
        <w:t>投 标 人：</w:t>
      </w:r>
      <w:r>
        <w:rPr>
          <w:rFonts w:hint="eastAsia" w:ascii="宋体" w:hAnsi="宋体" w:cs="宋体"/>
          <w:sz w:val="28"/>
          <w:szCs w:val="28"/>
          <w:u w:val="single"/>
        </w:rPr>
        <w:t xml:space="preserve">                      </w:t>
      </w:r>
      <w:r>
        <w:rPr>
          <w:rFonts w:hint="eastAsia" w:ascii="宋体" w:hAnsi="宋体" w:cs="宋体"/>
          <w:sz w:val="28"/>
          <w:szCs w:val="28"/>
        </w:rPr>
        <w:t>（盖单位章）</w:t>
      </w:r>
    </w:p>
    <w:p>
      <w:pPr>
        <w:adjustRightInd w:val="0"/>
        <w:snapToGrid w:val="0"/>
        <w:spacing w:line="360" w:lineRule="auto"/>
        <w:ind w:firstLine="542" w:firstLineChars="200"/>
        <w:rPr>
          <w:rFonts w:ascii="宋体" w:hAnsi="宋体" w:cs="宋体"/>
          <w:sz w:val="28"/>
          <w:szCs w:val="28"/>
        </w:rPr>
      </w:pPr>
      <w:r>
        <w:rPr>
          <w:rFonts w:hint="eastAsia" w:ascii="宋体" w:hAnsi="宋体" w:cs="宋体"/>
          <w:sz w:val="28"/>
          <w:szCs w:val="28"/>
        </w:rPr>
        <w:t>法定代表人：</w:t>
      </w:r>
      <w:r>
        <w:rPr>
          <w:rFonts w:hint="eastAsia" w:ascii="宋体" w:hAnsi="宋体" w:cs="宋体"/>
          <w:sz w:val="28"/>
          <w:szCs w:val="28"/>
          <w:u w:val="single"/>
        </w:rPr>
        <w:t xml:space="preserve">                    </w:t>
      </w:r>
      <w:r>
        <w:rPr>
          <w:rFonts w:hint="eastAsia" w:ascii="宋体" w:hAnsi="宋体" w:cs="宋体"/>
          <w:sz w:val="28"/>
          <w:szCs w:val="28"/>
        </w:rPr>
        <w:t>（签字或盖章）</w:t>
      </w:r>
    </w:p>
    <w:p>
      <w:pPr>
        <w:adjustRightInd w:val="0"/>
        <w:snapToGrid w:val="0"/>
        <w:spacing w:line="360" w:lineRule="auto"/>
        <w:ind w:firstLine="542" w:firstLineChars="200"/>
        <w:rPr>
          <w:rFonts w:ascii="宋体" w:hAnsi="宋体" w:cs="宋体"/>
          <w:sz w:val="28"/>
          <w:szCs w:val="28"/>
        </w:rPr>
      </w:pPr>
      <w:r>
        <w:rPr>
          <w:rFonts w:hint="eastAsia" w:ascii="宋体" w:hAnsi="宋体" w:cs="宋体"/>
          <w:sz w:val="28"/>
          <w:szCs w:val="28"/>
        </w:rPr>
        <w:t>地    址：</w:t>
      </w:r>
      <w:r>
        <w:rPr>
          <w:rFonts w:hint="eastAsia" w:ascii="宋体" w:hAnsi="宋体" w:cs="宋体"/>
          <w:sz w:val="28"/>
          <w:szCs w:val="28"/>
          <w:u w:val="single"/>
        </w:rPr>
        <w:t xml:space="preserve">                                 </w:t>
      </w:r>
    </w:p>
    <w:p>
      <w:pPr>
        <w:adjustRightInd w:val="0"/>
        <w:snapToGrid w:val="0"/>
        <w:spacing w:line="360" w:lineRule="auto"/>
        <w:ind w:firstLine="542" w:firstLineChars="200"/>
        <w:rPr>
          <w:rFonts w:ascii="宋体" w:hAnsi="宋体" w:cs="宋体"/>
          <w:color w:val="FF0000"/>
          <w:sz w:val="28"/>
          <w:szCs w:val="28"/>
        </w:rPr>
      </w:pPr>
      <w:r>
        <w:rPr>
          <w:rFonts w:hint="eastAsia" w:ascii="宋体" w:hAnsi="宋体" w:cs="宋体"/>
          <w:color w:val="FF0000"/>
          <w:sz w:val="28"/>
          <w:szCs w:val="28"/>
        </w:rPr>
        <w:t xml:space="preserve">                              </w:t>
      </w:r>
    </w:p>
    <w:p>
      <w:pPr>
        <w:spacing w:line="440" w:lineRule="exact"/>
        <w:ind w:firstLine="542" w:firstLineChars="200"/>
        <w:jc w:val="right"/>
        <w:rPr>
          <w:rFonts w:ascii="宋体" w:hAnsi="宋体" w:cs="宋体"/>
          <w:sz w:val="28"/>
          <w:szCs w:val="28"/>
        </w:rPr>
      </w:pPr>
      <w:r>
        <w:rPr>
          <w:rFonts w:hint="eastAsia" w:ascii="宋体" w:hAnsi="宋体" w:cs="宋体"/>
          <w:color w:val="FF0000"/>
          <w:sz w:val="28"/>
          <w:szCs w:val="28"/>
        </w:rPr>
        <w:t xml:space="preserve">                       </w:t>
      </w:r>
      <w:r>
        <w:rPr>
          <w:rFonts w:hint="eastAsia" w:ascii="宋体" w:hAnsi="宋体" w:cs="宋体"/>
          <w:sz w:val="28"/>
          <w:szCs w:val="28"/>
        </w:rPr>
        <w:t xml:space="preserve">  二〇    年    月    日</w:t>
      </w:r>
    </w:p>
    <w:p>
      <w:pPr>
        <w:pStyle w:val="6"/>
        <w:rPr>
          <w:rFonts w:cs="宋体"/>
          <w:sz w:val="44"/>
          <w:szCs w:val="44"/>
        </w:rPr>
      </w:pPr>
      <w:r>
        <w:rPr>
          <w:rFonts w:hint="eastAsia" w:cs="宋体"/>
          <w:sz w:val="28"/>
          <w:szCs w:val="28"/>
        </w:rPr>
        <w:br w:type="page"/>
      </w:r>
      <w:r>
        <w:rPr>
          <w:rFonts w:hint="eastAsia" w:cs="宋体"/>
          <w:sz w:val="44"/>
          <w:szCs w:val="44"/>
        </w:rPr>
        <w:t>技术投标文件格式</w:t>
      </w:r>
    </w:p>
    <w:p>
      <w:pPr>
        <w:spacing w:line="440" w:lineRule="exact"/>
        <w:jc w:val="center"/>
        <w:rPr>
          <w:rFonts w:ascii="宋体" w:hAnsi="宋体" w:cs="宋体"/>
          <w:b/>
          <w:sz w:val="28"/>
          <w:szCs w:val="28"/>
        </w:rPr>
      </w:pPr>
      <w:r>
        <w:rPr>
          <w:rFonts w:hint="eastAsia" w:ascii="宋体" w:hAnsi="宋体" w:cs="宋体"/>
          <w:b/>
          <w:sz w:val="44"/>
          <w:szCs w:val="44"/>
        </w:rPr>
        <w:t>（项目名称）</w:t>
      </w:r>
    </w:p>
    <w:p>
      <w:pPr>
        <w:spacing w:line="440" w:lineRule="exact"/>
        <w:rPr>
          <w:rFonts w:ascii="宋体" w:hAnsi="宋体" w:cs="宋体"/>
          <w:b/>
          <w:sz w:val="28"/>
          <w:szCs w:val="28"/>
        </w:rPr>
      </w:pPr>
      <w:bookmarkStart w:id="86" w:name="_Toc29229_WPSOffice_Level1"/>
    </w:p>
    <w:p>
      <w:pPr>
        <w:spacing w:line="440" w:lineRule="exact"/>
        <w:jc w:val="center"/>
        <w:rPr>
          <w:rFonts w:ascii="宋体" w:hAnsi="宋体" w:cs="宋体"/>
          <w:b/>
          <w:sz w:val="28"/>
          <w:szCs w:val="28"/>
        </w:rPr>
      </w:pPr>
    </w:p>
    <w:p>
      <w:pPr>
        <w:jc w:val="center"/>
        <w:rPr>
          <w:rFonts w:ascii="宋体" w:hAnsi="宋体" w:cs="宋体"/>
          <w:sz w:val="44"/>
          <w:szCs w:val="44"/>
        </w:rPr>
      </w:pPr>
      <w:r>
        <w:rPr>
          <w:rFonts w:hint="eastAsia" w:ascii="宋体" w:hAnsi="宋体" w:cs="宋体"/>
          <w:b/>
          <w:sz w:val="44"/>
          <w:szCs w:val="44"/>
        </w:rPr>
        <w:t>技</w:t>
      </w:r>
      <w:bookmarkEnd w:id="86"/>
    </w:p>
    <w:p>
      <w:pPr>
        <w:pStyle w:val="2"/>
        <w:spacing w:line="240" w:lineRule="auto"/>
        <w:rPr>
          <w:rFonts w:ascii="宋体" w:hAnsi="宋体" w:cs="宋体"/>
          <w:sz w:val="44"/>
          <w:szCs w:val="44"/>
        </w:rPr>
      </w:pPr>
    </w:p>
    <w:p>
      <w:pPr>
        <w:jc w:val="center"/>
        <w:rPr>
          <w:rFonts w:ascii="宋体" w:hAnsi="宋体" w:cs="宋体"/>
          <w:b/>
          <w:sz w:val="44"/>
          <w:szCs w:val="44"/>
        </w:rPr>
      </w:pPr>
      <w:bookmarkStart w:id="87" w:name="_Toc24258_WPSOffice_Level1"/>
      <w:r>
        <w:rPr>
          <w:rFonts w:hint="eastAsia" w:ascii="宋体" w:hAnsi="宋体" w:cs="宋体"/>
          <w:b/>
          <w:sz w:val="44"/>
          <w:szCs w:val="44"/>
        </w:rPr>
        <w:t>术</w:t>
      </w:r>
      <w:bookmarkEnd w:id="87"/>
    </w:p>
    <w:p>
      <w:pPr>
        <w:pStyle w:val="2"/>
        <w:spacing w:line="240" w:lineRule="auto"/>
        <w:rPr>
          <w:rFonts w:ascii="宋体" w:hAnsi="宋体" w:cs="宋体"/>
          <w:sz w:val="44"/>
          <w:szCs w:val="44"/>
        </w:rPr>
      </w:pPr>
    </w:p>
    <w:p>
      <w:pPr>
        <w:jc w:val="center"/>
        <w:rPr>
          <w:rFonts w:ascii="宋体" w:hAnsi="宋体" w:cs="宋体"/>
          <w:b/>
          <w:sz w:val="44"/>
          <w:szCs w:val="44"/>
        </w:rPr>
      </w:pPr>
      <w:bookmarkStart w:id="88" w:name="_Toc20055_WPSOffice_Level1"/>
      <w:r>
        <w:rPr>
          <w:rFonts w:hint="eastAsia" w:ascii="宋体" w:hAnsi="宋体" w:cs="宋体"/>
          <w:b/>
          <w:sz w:val="44"/>
          <w:szCs w:val="44"/>
        </w:rPr>
        <w:t>投</w:t>
      </w:r>
      <w:bookmarkEnd w:id="88"/>
    </w:p>
    <w:p>
      <w:pPr>
        <w:pStyle w:val="2"/>
        <w:spacing w:line="240" w:lineRule="auto"/>
        <w:rPr>
          <w:rFonts w:ascii="宋体" w:hAnsi="宋体" w:cs="宋体"/>
          <w:sz w:val="44"/>
          <w:szCs w:val="44"/>
        </w:rPr>
      </w:pPr>
    </w:p>
    <w:p>
      <w:pPr>
        <w:jc w:val="center"/>
        <w:rPr>
          <w:rFonts w:ascii="宋体" w:hAnsi="宋体" w:cs="宋体"/>
          <w:b/>
          <w:sz w:val="44"/>
          <w:szCs w:val="44"/>
        </w:rPr>
      </w:pPr>
      <w:bookmarkStart w:id="89" w:name="_Toc23563_WPSOffice_Level1"/>
      <w:r>
        <w:rPr>
          <w:rFonts w:hint="eastAsia" w:ascii="宋体" w:hAnsi="宋体" w:cs="宋体"/>
          <w:b/>
          <w:sz w:val="44"/>
          <w:szCs w:val="44"/>
        </w:rPr>
        <w:t>标</w:t>
      </w:r>
      <w:bookmarkEnd w:id="89"/>
    </w:p>
    <w:p>
      <w:pPr>
        <w:pStyle w:val="2"/>
        <w:spacing w:line="240" w:lineRule="auto"/>
        <w:rPr>
          <w:rFonts w:ascii="宋体" w:hAnsi="宋体" w:cs="宋体"/>
          <w:sz w:val="44"/>
          <w:szCs w:val="44"/>
        </w:rPr>
      </w:pPr>
    </w:p>
    <w:p>
      <w:pPr>
        <w:jc w:val="center"/>
        <w:rPr>
          <w:rFonts w:ascii="宋体" w:hAnsi="宋体" w:cs="宋体"/>
          <w:b/>
          <w:sz w:val="44"/>
          <w:szCs w:val="44"/>
        </w:rPr>
      </w:pPr>
      <w:bookmarkStart w:id="90" w:name="_Toc26693_WPSOffice_Level1"/>
      <w:r>
        <w:rPr>
          <w:rFonts w:hint="eastAsia" w:ascii="宋体" w:hAnsi="宋体" w:cs="宋体"/>
          <w:b/>
          <w:sz w:val="44"/>
          <w:szCs w:val="44"/>
        </w:rPr>
        <w:t>文</w:t>
      </w:r>
      <w:bookmarkEnd w:id="90"/>
    </w:p>
    <w:p>
      <w:pPr>
        <w:pStyle w:val="2"/>
        <w:spacing w:line="240" w:lineRule="auto"/>
        <w:rPr>
          <w:rFonts w:ascii="宋体" w:hAnsi="宋体" w:cs="宋体"/>
          <w:sz w:val="44"/>
          <w:szCs w:val="44"/>
        </w:rPr>
      </w:pPr>
    </w:p>
    <w:p>
      <w:pPr>
        <w:jc w:val="center"/>
        <w:rPr>
          <w:rFonts w:ascii="宋体" w:hAnsi="宋体" w:cs="宋体"/>
          <w:b/>
          <w:sz w:val="44"/>
          <w:szCs w:val="44"/>
        </w:rPr>
      </w:pPr>
      <w:bookmarkStart w:id="91" w:name="_Toc899_WPSOffice_Level1"/>
      <w:r>
        <w:rPr>
          <w:rFonts w:hint="eastAsia" w:ascii="宋体" w:hAnsi="宋体" w:cs="宋体"/>
          <w:b/>
          <w:sz w:val="44"/>
          <w:szCs w:val="44"/>
        </w:rPr>
        <w:t>件</w:t>
      </w:r>
      <w:bookmarkEnd w:id="91"/>
    </w:p>
    <w:p>
      <w:pPr>
        <w:spacing w:line="440" w:lineRule="exact"/>
        <w:jc w:val="center"/>
        <w:rPr>
          <w:rFonts w:ascii="宋体" w:hAnsi="宋体" w:cs="宋体"/>
          <w:b/>
          <w:kern w:val="10"/>
          <w:sz w:val="28"/>
          <w:szCs w:val="28"/>
        </w:rPr>
      </w:pPr>
    </w:p>
    <w:p>
      <w:pPr>
        <w:pStyle w:val="2"/>
        <w:ind w:firstLine="0"/>
        <w:rPr>
          <w:rFonts w:ascii="宋体" w:hAnsi="宋体" w:cs="宋体"/>
        </w:rPr>
      </w:pPr>
    </w:p>
    <w:p>
      <w:pPr>
        <w:spacing w:line="600" w:lineRule="exact"/>
        <w:jc w:val="left"/>
        <w:rPr>
          <w:rFonts w:ascii="宋体" w:hAnsi="宋体" w:cs="宋体"/>
          <w:sz w:val="28"/>
          <w:szCs w:val="28"/>
        </w:rPr>
      </w:pPr>
    </w:p>
    <w:p>
      <w:pPr>
        <w:spacing w:line="600" w:lineRule="exact"/>
        <w:ind w:firstLine="813" w:firstLineChars="300"/>
        <w:jc w:val="left"/>
        <w:rPr>
          <w:rFonts w:ascii="宋体" w:hAnsi="宋体" w:cs="宋体"/>
          <w:sz w:val="28"/>
          <w:szCs w:val="28"/>
          <w:u w:val="single"/>
        </w:rPr>
      </w:pPr>
      <w:r>
        <w:rPr>
          <w:rFonts w:hint="eastAsia" w:ascii="宋体" w:hAnsi="宋体" w:cs="宋体"/>
          <w:sz w:val="28"/>
          <w:szCs w:val="28"/>
        </w:rPr>
        <w:t>投 标 人：</w:t>
      </w:r>
      <w:r>
        <w:rPr>
          <w:rFonts w:hint="eastAsia" w:ascii="宋体" w:hAnsi="宋体" w:cs="宋体"/>
          <w:sz w:val="28"/>
          <w:szCs w:val="28"/>
          <w:u w:val="single"/>
        </w:rPr>
        <w:t xml:space="preserve">        （盖章）        </w:t>
      </w:r>
    </w:p>
    <w:p>
      <w:pPr>
        <w:autoSpaceDE w:val="0"/>
        <w:autoSpaceDN w:val="0"/>
        <w:adjustRightInd w:val="0"/>
        <w:spacing w:line="600" w:lineRule="exact"/>
        <w:ind w:firstLine="813" w:firstLineChars="300"/>
        <w:jc w:val="left"/>
        <w:rPr>
          <w:rFonts w:ascii="宋体" w:hAnsi="宋体" w:cs="宋体"/>
          <w:bCs/>
          <w:sz w:val="28"/>
          <w:szCs w:val="28"/>
          <w:u w:val="single"/>
          <w:lang w:val="zh-CN"/>
        </w:rPr>
      </w:pPr>
      <w:r>
        <w:rPr>
          <w:rFonts w:hint="eastAsia" w:ascii="宋体" w:hAnsi="宋体" w:cs="宋体"/>
          <w:bCs/>
          <w:sz w:val="28"/>
          <w:szCs w:val="28"/>
          <w:lang w:val="zh-CN"/>
        </w:rPr>
        <w:t>法定代表人或其委托代理人：</w:t>
      </w:r>
      <w:r>
        <w:rPr>
          <w:rFonts w:hint="eastAsia" w:ascii="宋体" w:hAnsi="宋体" w:cs="宋体"/>
          <w:bCs/>
          <w:sz w:val="28"/>
          <w:szCs w:val="28"/>
          <w:u w:val="single"/>
          <w:lang w:val="zh-CN"/>
        </w:rPr>
        <w:t xml:space="preserve">  　　　 (</w:t>
      </w:r>
      <w:r>
        <w:rPr>
          <w:rFonts w:hint="eastAsia" w:ascii="宋体" w:hAnsi="宋体" w:cs="宋体"/>
          <w:sz w:val="28"/>
          <w:szCs w:val="28"/>
          <w:u w:val="single"/>
        </w:rPr>
        <w:t>签字或盖章</w:t>
      </w:r>
      <w:r>
        <w:rPr>
          <w:rFonts w:hint="eastAsia" w:ascii="宋体" w:hAnsi="宋体" w:cs="宋体"/>
          <w:bCs/>
          <w:sz w:val="28"/>
          <w:szCs w:val="28"/>
          <w:u w:val="single"/>
          <w:lang w:val="zh-CN"/>
        </w:rPr>
        <w:t xml:space="preserve">)   </w:t>
      </w:r>
    </w:p>
    <w:p>
      <w:pPr>
        <w:autoSpaceDE w:val="0"/>
        <w:autoSpaceDN w:val="0"/>
        <w:adjustRightInd w:val="0"/>
        <w:spacing w:line="600" w:lineRule="exact"/>
        <w:ind w:firstLine="813" w:firstLineChars="300"/>
        <w:jc w:val="left"/>
        <w:rPr>
          <w:rFonts w:ascii="宋体" w:hAnsi="宋体" w:cs="宋体"/>
          <w:sz w:val="28"/>
          <w:szCs w:val="28"/>
          <w:u w:val="single"/>
        </w:rPr>
      </w:pPr>
      <w:r>
        <w:rPr>
          <w:rFonts w:hint="eastAsia" w:ascii="宋体" w:hAnsi="宋体" w:cs="宋体"/>
          <w:sz w:val="28"/>
          <w:szCs w:val="28"/>
        </w:rPr>
        <w:t>日期：</w:t>
      </w:r>
      <w:r>
        <w:rPr>
          <w:rFonts w:hint="eastAsia" w:ascii="宋体" w:hAnsi="宋体" w:cs="宋体"/>
          <w:sz w:val="28"/>
          <w:szCs w:val="28"/>
          <w:u w:val="single"/>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r>
        <w:rPr>
          <w:rFonts w:hint="eastAsia" w:ascii="宋体" w:hAnsi="宋体" w:cs="宋体"/>
          <w:sz w:val="28"/>
          <w:szCs w:val="28"/>
        </w:rPr>
        <w:t>日</w:t>
      </w:r>
    </w:p>
    <w:p>
      <w:pPr>
        <w:spacing w:line="440" w:lineRule="exact"/>
        <w:jc w:val="center"/>
        <w:rPr>
          <w:rFonts w:ascii="宋体" w:hAnsi="宋体" w:cs="宋体"/>
          <w:b/>
          <w:kern w:val="10"/>
          <w:sz w:val="28"/>
          <w:szCs w:val="28"/>
        </w:rPr>
      </w:pPr>
    </w:p>
    <w:p>
      <w:pPr>
        <w:tabs>
          <w:tab w:val="left" w:pos="4620"/>
        </w:tabs>
        <w:spacing w:line="480" w:lineRule="auto"/>
        <w:jc w:val="center"/>
        <w:rPr>
          <w:rFonts w:ascii="宋体" w:hAnsi="宋体" w:cs="宋体"/>
          <w:b/>
          <w:sz w:val="28"/>
          <w:szCs w:val="28"/>
        </w:rPr>
      </w:pPr>
      <w:bookmarkStart w:id="92" w:name="_Toc4666_WPSOffice_Level1"/>
      <w:r>
        <w:rPr>
          <w:rFonts w:hint="eastAsia" w:ascii="宋体" w:hAnsi="宋体" w:cs="宋体"/>
          <w:b/>
          <w:sz w:val="28"/>
          <w:szCs w:val="28"/>
        </w:rPr>
        <w:br w:type="page"/>
      </w:r>
      <w:r>
        <w:rPr>
          <w:rFonts w:hint="eastAsia" w:ascii="宋体" w:hAnsi="宋体" w:cs="宋体"/>
          <w:b/>
          <w:sz w:val="28"/>
          <w:szCs w:val="28"/>
        </w:rPr>
        <w:t>目    录</w:t>
      </w:r>
      <w:bookmarkEnd w:id="92"/>
    </w:p>
    <w:p>
      <w:pPr>
        <w:spacing w:line="440" w:lineRule="exact"/>
        <w:rPr>
          <w:rFonts w:ascii="宋体" w:hAnsi="宋体" w:cs="宋体"/>
          <w:sz w:val="28"/>
          <w:szCs w:val="28"/>
        </w:rPr>
      </w:pPr>
    </w:p>
    <w:p>
      <w:pPr>
        <w:numPr>
          <w:ilvl w:val="0"/>
          <w:numId w:val="9"/>
        </w:numPr>
        <w:spacing w:line="600" w:lineRule="exact"/>
        <w:ind w:firstLine="1224"/>
        <w:rPr>
          <w:rFonts w:ascii="宋体" w:hAnsi="宋体" w:cs="宋体"/>
          <w:sz w:val="28"/>
          <w:szCs w:val="28"/>
        </w:rPr>
      </w:pPr>
      <w:bookmarkStart w:id="93" w:name="_Toc9264_WPSOffice_Level1"/>
      <w:r>
        <w:rPr>
          <w:rFonts w:hint="eastAsia" w:ascii="宋体" w:hAnsi="宋体" w:cs="宋体"/>
          <w:sz w:val="28"/>
          <w:szCs w:val="28"/>
        </w:rPr>
        <w:t>投标人基本情况</w:t>
      </w:r>
      <w:bookmarkEnd w:id="93"/>
    </w:p>
    <w:p>
      <w:pPr>
        <w:spacing w:line="600" w:lineRule="exact"/>
        <w:ind w:firstLine="1220" w:firstLineChars="450"/>
        <w:rPr>
          <w:rFonts w:ascii="宋体" w:hAnsi="宋体" w:cs="宋体"/>
          <w:sz w:val="28"/>
          <w:szCs w:val="28"/>
        </w:rPr>
      </w:pPr>
      <w:bookmarkStart w:id="94" w:name="_Toc21929_WPSOffice_Level1"/>
      <w:r>
        <w:rPr>
          <w:rFonts w:hint="eastAsia" w:ascii="宋体" w:hAnsi="宋体" w:cs="宋体"/>
          <w:sz w:val="28"/>
          <w:szCs w:val="28"/>
        </w:rPr>
        <w:t>二、授权委托书</w:t>
      </w:r>
      <w:bookmarkEnd w:id="94"/>
    </w:p>
    <w:p>
      <w:pPr>
        <w:spacing w:line="600" w:lineRule="exact"/>
        <w:ind w:firstLine="1220" w:firstLineChars="450"/>
        <w:rPr>
          <w:rFonts w:ascii="宋体" w:hAnsi="宋体" w:cs="宋体"/>
          <w:sz w:val="28"/>
          <w:szCs w:val="28"/>
        </w:rPr>
      </w:pPr>
      <w:bookmarkStart w:id="95" w:name="_Toc26144_WPSOffice_Level1"/>
      <w:r>
        <w:rPr>
          <w:rFonts w:hint="eastAsia" w:ascii="宋体" w:hAnsi="宋体" w:cs="宋体"/>
          <w:sz w:val="28"/>
          <w:szCs w:val="28"/>
        </w:rPr>
        <w:t>三、委托代理人有效居民身份证</w:t>
      </w:r>
      <w:bookmarkEnd w:id="95"/>
    </w:p>
    <w:p>
      <w:pPr>
        <w:spacing w:line="600" w:lineRule="exact"/>
        <w:ind w:firstLine="1220" w:firstLineChars="450"/>
        <w:rPr>
          <w:rFonts w:ascii="宋体" w:hAnsi="宋体" w:cs="宋体"/>
          <w:sz w:val="28"/>
          <w:szCs w:val="28"/>
        </w:rPr>
      </w:pPr>
      <w:bookmarkStart w:id="96" w:name="_Toc30020_WPSOffice_Level1"/>
      <w:r>
        <w:rPr>
          <w:rFonts w:hint="eastAsia" w:ascii="宋体" w:hAnsi="宋体" w:cs="宋体"/>
          <w:sz w:val="28"/>
          <w:szCs w:val="28"/>
        </w:rPr>
        <w:t>四、</w:t>
      </w:r>
      <w:bookmarkEnd w:id="96"/>
      <w:r>
        <w:rPr>
          <w:rFonts w:hint="eastAsia" w:ascii="宋体" w:hAnsi="宋体" w:cs="宋体"/>
          <w:sz w:val="28"/>
          <w:szCs w:val="28"/>
        </w:rPr>
        <w:t>投标人基本账户开户许可证</w:t>
      </w:r>
    </w:p>
    <w:p>
      <w:pPr>
        <w:spacing w:line="600" w:lineRule="exact"/>
        <w:ind w:firstLine="1184" w:firstLineChars="437"/>
        <w:rPr>
          <w:rFonts w:ascii="宋体" w:hAnsi="宋体" w:cs="宋体"/>
          <w:sz w:val="28"/>
          <w:szCs w:val="28"/>
        </w:rPr>
      </w:pPr>
      <w:bookmarkStart w:id="97" w:name="_Toc14508_WPSOffice_Level1"/>
      <w:r>
        <w:rPr>
          <w:rFonts w:hint="eastAsia" w:ascii="宋体" w:hAnsi="宋体" w:cs="宋体"/>
          <w:sz w:val="28"/>
          <w:szCs w:val="28"/>
        </w:rPr>
        <w:t>五、资格证明材料</w:t>
      </w:r>
      <w:bookmarkEnd w:id="97"/>
    </w:p>
    <w:p>
      <w:pPr>
        <w:spacing w:line="600" w:lineRule="exact"/>
        <w:ind w:firstLine="1184" w:firstLineChars="437"/>
        <w:rPr>
          <w:rFonts w:ascii="宋体" w:hAnsi="宋体" w:cs="宋体"/>
          <w:sz w:val="28"/>
          <w:szCs w:val="28"/>
        </w:rPr>
      </w:pPr>
      <w:bookmarkStart w:id="98" w:name="_Toc17580_WPSOffice_Level1"/>
      <w:r>
        <w:rPr>
          <w:rFonts w:hint="eastAsia" w:ascii="宋体" w:hAnsi="宋体" w:cs="宋体"/>
          <w:sz w:val="28"/>
          <w:szCs w:val="28"/>
        </w:rPr>
        <w:t>六、</w:t>
      </w:r>
      <w:bookmarkEnd w:id="98"/>
      <w:r>
        <w:rPr>
          <w:rFonts w:hint="eastAsia" w:ascii="宋体" w:hAnsi="宋体" w:cs="宋体"/>
          <w:sz w:val="28"/>
          <w:szCs w:val="28"/>
        </w:rPr>
        <w:t>质量及服务承诺</w:t>
      </w:r>
    </w:p>
    <w:p>
      <w:pPr>
        <w:spacing w:line="600" w:lineRule="exact"/>
        <w:ind w:firstLine="1184" w:firstLineChars="437"/>
        <w:rPr>
          <w:rFonts w:ascii="宋体" w:hAnsi="宋体" w:cs="宋体"/>
          <w:sz w:val="28"/>
          <w:szCs w:val="28"/>
        </w:rPr>
      </w:pPr>
      <w:bookmarkStart w:id="99" w:name="_Toc25587_WPSOffice_Level1"/>
      <w:r>
        <w:rPr>
          <w:rFonts w:hint="eastAsia" w:ascii="宋体" w:hAnsi="宋体" w:cs="宋体"/>
          <w:sz w:val="28"/>
          <w:szCs w:val="28"/>
        </w:rPr>
        <w:t>七、</w:t>
      </w:r>
      <w:bookmarkEnd w:id="99"/>
      <w:r>
        <w:rPr>
          <w:rFonts w:hint="eastAsia" w:ascii="宋体" w:hAnsi="宋体" w:cs="宋体"/>
          <w:sz w:val="28"/>
          <w:szCs w:val="28"/>
        </w:rPr>
        <w:t>项目管理机构组成表</w:t>
      </w:r>
    </w:p>
    <w:p>
      <w:pPr>
        <w:spacing w:line="600" w:lineRule="exact"/>
        <w:ind w:firstLine="1184" w:firstLineChars="437"/>
        <w:rPr>
          <w:rFonts w:ascii="宋体" w:hAnsi="宋体" w:cs="宋体"/>
          <w:sz w:val="28"/>
          <w:szCs w:val="28"/>
        </w:rPr>
      </w:pPr>
      <w:bookmarkStart w:id="100" w:name="_Toc10877_WPSOffice_Level1"/>
      <w:r>
        <w:rPr>
          <w:rFonts w:hint="eastAsia" w:ascii="宋体" w:hAnsi="宋体" w:cs="宋体"/>
          <w:sz w:val="28"/>
          <w:szCs w:val="28"/>
        </w:rPr>
        <w:t>八、</w:t>
      </w:r>
      <w:bookmarkEnd w:id="100"/>
      <w:r>
        <w:rPr>
          <w:rFonts w:hint="eastAsia" w:ascii="宋体" w:hAnsi="宋体" w:cs="宋体"/>
          <w:sz w:val="28"/>
          <w:szCs w:val="28"/>
        </w:rPr>
        <w:t>施工组织方案</w:t>
      </w:r>
    </w:p>
    <w:p>
      <w:pPr>
        <w:spacing w:line="600" w:lineRule="exact"/>
        <w:ind w:firstLine="1184" w:firstLineChars="437"/>
        <w:rPr>
          <w:rFonts w:ascii="宋体" w:hAnsi="宋体" w:cs="宋体"/>
          <w:sz w:val="28"/>
          <w:szCs w:val="28"/>
        </w:rPr>
      </w:pPr>
      <w:bookmarkStart w:id="101" w:name="_Toc24371_WPSOffice_Level1"/>
      <w:r>
        <w:rPr>
          <w:rFonts w:hint="eastAsia" w:ascii="宋体" w:hAnsi="宋体" w:cs="宋体"/>
          <w:sz w:val="28"/>
          <w:szCs w:val="28"/>
        </w:rPr>
        <w:t>九、</w:t>
      </w:r>
      <w:bookmarkEnd w:id="101"/>
      <w:r>
        <w:rPr>
          <w:rFonts w:hint="eastAsia" w:ascii="宋体" w:hAnsi="宋体" w:cs="宋体"/>
          <w:sz w:val="28"/>
          <w:szCs w:val="28"/>
        </w:rPr>
        <w:t>服务体系与维保方案</w:t>
      </w:r>
    </w:p>
    <w:p>
      <w:pPr>
        <w:spacing w:line="600" w:lineRule="exact"/>
        <w:ind w:firstLine="1184" w:firstLineChars="437"/>
        <w:rPr>
          <w:rFonts w:ascii="宋体" w:hAnsi="宋体" w:cs="宋体"/>
          <w:sz w:val="28"/>
          <w:szCs w:val="28"/>
        </w:rPr>
      </w:pPr>
      <w:bookmarkStart w:id="102" w:name="_Toc1987_WPSOffice_Level1"/>
      <w:r>
        <w:rPr>
          <w:rFonts w:hint="eastAsia" w:ascii="宋体" w:hAnsi="宋体" w:cs="宋体"/>
          <w:sz w:val="28"/>
          <w:szCs w:val="28"/>
        </w:rPr>
        <w:t>十、</w:t>
      </w:r>
      <w:bookmarkEnd w:id="102"/>
      <w:bookmarkStart w:id="103" w:name="_Toc23274_WPSOffice_Level1"/>
      <w:r>
        <w:rPr>
          <w:rFonts w:hint="eastAsia" w:ascii="宋体" w:hAnsi="宋体" w:cs="宋体"/>
          <w:sz w:val="28"/>
          <w:szCs w:val="28"/>
        </w:rPr>
        <w:t>其它材料</w:t>
      </w:r>
      <w:bookmarkEnd w:id="103"/>
    </w:p>
    <w:p>
      <w:pPr>
        <w:spacing w:line="440" w:lineRule="exact"/>
        <w:rPr>
          <w:rFonts w:ascii="宋体" w:hAnsi="宋体" w:cs="宋体"/>
          <w:sz w:val="28"/>
          <w:szCs w:val="28"/>
        </w:rPr>
      </w:pPr>
    </w:p>
    <w:p>
      <w:pPr>
        <w:spacing w:line="440" w:lineRule="exact"/>
        <w:rPr>
          <w:rFonts w:ascii="宋体" w:hAnsi="宋体" w:cs="宋体"/>
          <w:sz w:val="28"/>
          <w:szCs w:val="28"/>
        </w:rPr>
      </w:pPr>
    </w:p>
    <w:p>
      <w:pPr>
        <w:spacing w:line="440" w:lineRule="exact"/>
        <w:rPr>
          <w:rFonts w:ascii="宋体" w:hAnsi="宋体" w:cs="宋体"/>
          <w:sz w:val="28"/>
          <w:szCs w:val="28"/>
        </w:rPr>
      </w:pPr>
    </w:p>
    <w:p>
      <w:pPr>
        <w:spacing w:line="440" w:lineRule="exact"/>
        <w:rPr>
          <w:rFonts w:ascii="宋体" w:hAnsi="宋体" w:cs="宋体"/>
          <w:sz w:val="28"/>
          <w:szCs w:val="28"/>
        </w:rPr>
      </w:pPr>
    </w:p>
    <w:p>
      <w:pPr>
        <w:spacing w:line="440" w:lineRule="exact"/>
        <w:rPr>
          <w:rFonts w:ascii="宋体" w:hAnsi="宋体" w:cs="宋体"/>
          <w:sz w:val="28"/>
          <w:szCs w:val="28"/>
        </w:rPr>
      </w:pPr>
    </w:p>
    <w:p>
      <w:pPr>
        <w:spacing w:line="440" w:lineRule="exact"/>
        <w:rPr>
          <w:rFonts w:ascii="宋体" w:hAnsi="宋体" w:cs="宋体"/>
          <w:sz w:val="28"/>
          <w:szCs w:val="28"/>
        </w:rPr>
      </w:pPr>
    </w:p>
    <w:p>
      <w:pPr>
        <w:spacing w:line="440" w:lineRule="exact"/>
        <w:rPr>
          <w:rFonts w:ascii="宋体" w:hAnsi="宋体" w:cs="宋体"/>
          <w:sz w:val="28"/>
          <w:szCs w:val="28"/>
        </w:rPr>
      </w:pPr>
    </w:p>
    <w:p>
      <w:pPr>
        <w:spacing w:line="440" w:lineRule="exact"/>
        <w:rPr>
          <w:rFonts w:ascii="宋体" w:hAnsi="宋体" w:cs="宋体"/>
          <w:sz w:val="28"/>
          <w:szCs w:val="28"/>
        </w:rPr>
      </w:pPr>
    </w:p>
    <w:p>
      <w:pPr>
        <w:spacing w:line="440" w:lineRule="exact"/>
        <w:rPr>
          <w:rFonts w:ascii="宋体" w:hAnsi="宋体" w:cs="宋体"/>
          <w:sz w:val="28"/>
          <w:szCs w:val="28"/>
        </w:rPr>
      </w:pPr>
    </w:p>
    <w:p>
      <w:pPr>
        <w:pStyle w:val="7"/>
        <w:jc w:val="center"/>
        <w:rPr>
          <w:rFonts w:ascii="宋体" w:hAnsi="宋体" w:cs="宋体"/>
        </w:rPr>
      </w:pPr>
      <w:r>
        <w:rPr>
          <w:rFonts w:hint="eastAsia" w:ascii="宋体" w:hAnsi="宋体" w:cs="宋体"/>
        </w:rPr>
        <w:br w:type="page"/>
      </w:r>
      <w:r>
        <w:rPr>
          <w:rFonts w:hint="eastAsia" w:ascii="宋体" w:hAnsi="宋体" w:cs="宋体"/>
        </w:rPr>
        <w:t>一、投标人简介（格式内容自行提供）</w:t>
      </w:r>
    </w:p>
    <w:p>
      <w:pPr>
        <w:spacing w:line="440" w:lineRule="exact"/>
        <w:rPr>
          <w:rFonts w:ascii="宋体" w:hAnsi="宋体" w:cs="宋体"/>
          <w:sz w:val="28"/>
          <w:szCs w:val="28"/>
        </w:rPr>
      </w:pPr>
    </w:p>
    <w:p>
      <w:pPr>
        <w:spacing w:line="440" w:lineRule="exact"/>
        <w:rPr>
          <w:rFonts w:ascii="宋体" w:hAnsi="宋体" w:cs="宋体"/>
          <w:sz w:val="28"/>
          <w:szCs w:val="28"/>
        </w:rPr>
      </w:pPr>
    </w:p>
    <w:p>
      <w:pPr>
        <w:spacing w:line="440" w:lineRule="exact"/>
        <w:rPr>
          <w:rFonts w:ascii="宋体" w:hAnsi="宋体" w:cs="宋体"/>
          <w:sz w:val="28"/>
          <w:szCs w:val="28"/>
        </w:rPr>
      </w:pPr>
    </w:p>
    <w:p>
      <w:pPr>
        <w:pStyle w:val="11"/>
        <w:rPr>
          <w:rFonts w:hAnsi="宋体" w:cs="宋体"/>
          <w:sz w:val="28"/>
          <w:szCs w:val="28"/>
        </w:rPr>
      </w:pPr>
    </w:p>
    <w:p>
      <w:pPr>
        <w:pStyle w:val="7"/>
        <w:jc w:val="center"/>
        <w:rPr>
          <w:rFonts w:ascii="宋体" w:hAnsi="宋体" w:cs="宋体"/>
        </w:rPr>
      </w:pPr>
      <w:r>
        <w:rPr>
          <w:rFonts w:hint="eastAsia" w:ascii="宋体" w:hAnsi="宋体" w:cs="宋体"/>
        </w:rPr>
        <w:t>二、授权委托书</w:t>
      </w:r>
    </w:p>
    <w:p>
      <w:pPr>
        <w:spacing w:line="440" w:lineRule="exact"/>
        <w:ind w:firstLine="645"/>
        <w:rPr>
          <w:rFonts w:ascii="宋体" w:hAnsi="宋体" w:cs="宋体"/>
          <w:sz w:val="28"/>
          <w:szCs w:val="28"/>
        </w:rPr>
      </w:pPr>
    </w:p>
    <w:p>
      <w:pPr>
        <w:spacing w:line="440" w:lineRule="exact"/>
        <w:ind w:firstLine="645"/>
        <w:rPr>
          <w:rFonts w:ascii="宋体" w:hAnsi="宋体" w:cs="宋体"/>
          <w:sz w:val="28"/>
          <w:szCs w:val="28"/>
        </w:rPr>
      </w:pPr>
      <w:r>
        <w:rPr>
          <w:rFonts w:hint="eastAsia" w:ascii="宋体" w:hAnsi="宋体" w:cs="宋体"/>
          <w:sz w:val="28"/>
          <w:szCs w:val="28"/>
        </w:rPr>
        <w:t>本授权书声明：</w:t>
      </w:r>
      <w:r>
        <w:rPr>
          <w:rFonts w:hint="eastAsia" w:ascii="宋体" w:hAnsi="宋体" w:cs="宋体"/>
          <w:sz w:val="28"/>
          <w:szCs w:val="28"/>
          <w:u w:val="single"/>
        </w:rPr>
        <w:t xml:space="preserve">               </w:t>
      </w:r>
      <w:r>
        <w:rPr>
          <w:rFonts w:hint="eastAsia" w:ascii="宋体" w:hAnsi="宋体" w:cs="宋体"/>
          <w:sz w:val="28"/>
          <w:szCs w:val="28"/>
        </w:rPr>
        <w:t>公司（工厂）的</w:t>
      </w:r>
      <w:r>
        <w:rPr>
          <w:rFonts w:hint="eastAsia" w:ascii="宋体" w:hAnsi="宋体" w:cs="宋体"/>
          <w:sz w:val="28"/>
          <w:szCs w:val="28"/>
          <w:u w:val="single"/>
        </w:rPr>
        <w:t xml:space="preserve">           </w:t>
      </w:r>
      <w:r>
        <w:rPr>
          <w:rFonts w:hint="eastAsia" w:ascii="宋体" w:hAnsi="宋体" w:cs="宋体"/>
          <w:sz w:val="28"/>
          <w:szCs w:val="28"/>
        </w:rPr>
        <w:t>（法定代表人姓名、职务）代表本公司（工厂）授权</w:t>
      </w:r>
      <w:r>
        <w:rPr>
          <w:rFonts w:hint="eastAsia" w:ascii="宋体" w:hAnsi="宋体" w:cs="宋体"/>
          <w:sz w:val="28"/>
          <w:szCs w:val="28"/>
          <w:u w:val="single"/>
        </w:rPr>
        <w:t xml:space="preserve">           </w:t>
      </w:r>
      <w:r>
        <w:rPr>
          <w:rFonts w:hint="eastAsia" w:ascii="宋体" w:hAnsi="宋体" w:cs="宋体"/>
          <w:sz w:val="28"/>
          <w:szCs w:val="28"/>
        </w:rPr>
        <w:t>（被授权人的姓名、职务）为本公司（工厂）的合法代理人，参加</w:t>
      </w:r>
      <w:r>
        <w:rPr>
          <w:rFonts w:hint="eastAsia" w:ascii="宋体" w:hAnsi="宋体" w:cs="宋体"/>
          <w:b/>
          <w:sz w:val="28"/>
          <w:szCs w:val="28"/>
          <w:u w:val="single"/>
        </w:rPr>
        <w:t xml:space="preserve">                    </w:t>
      </w:r>
      <w:r>
        <w:rPr>
          <w:rFonts w:hint="eastAsia" w:ascii="宋体" w:hAnsi="宋体" w:cs="宋体"/>
          <w:sz w:val="28"/>
          <w:szCs w:val="28"/>
        </w:rPr>
        <w:t>项目的投标、合同签订，以及合同执行等活动，其可以本公司名义处理一切与之有关的事务。</w:t>
      </w:r>
    </w:p>
    <w:p>
      <w:pPr>
        <w:spacing w:line="440" w:lineRule="exact"/>
        <w:ind w:firstLine="645"/>
        <w:rPr>
          <w:rFonts w:ascii="宋体" w:hAnsi="宋体" w:cs="宋体"/>
          <w:sz w:val="28"/>
          <w:szCs w:val="28"/>
        </w:rPr>
      </w:pPr>
      <w:r>
        <w:rPr>
          <w:rFonts w:hint="eastAsia" w:ascii="宋体" w:hAnsi="宋体" w:cs="宋体"/>
          <w:sz w:val="28"/>
          <w:szCs w:val="28"/>
        </w:rPr>
        <w:t>特此声明。</w:t>
      </w:r>
    </w:p>
    <w:p>
      <w:pPr>
        <w:spacing w:line="440" w:lineRule="exact"/>
        <w:ind w:firstLine="645"/>
        <w:rPr>
          <w:rFonts w:ascii="宋体" w:hAnsi="宋体" w:cs="宋体"/>
          <w:sz w:val="28"/>
          <w:szCs w:val="28"/>
        </w:rPr>
      </w:pPr>
    </w:p>
    <w:p>
      <w:pPr>
        <w:spacing w:line="440" w:lineRule="exact"/>
        <w:ind w:firstLine="645"/>
        <w:rPr>
          <w:rFonts w:ascii="宋体" w:hAnsi="宋体" w:cs="宋体"/>
          <w:sz w:val="28"/>
          <w:szCs w:val="28"/>
        </w:rPr>
      </w:pPr>
    </w:p>
    <w:p>
      <w:pPr>
        <w:spacing w:line="440" w:lineRule="exact"/>
        <w:ind w:firstLine="645"/>
        <w:rPr>
          <w:rFonts w:ascii="宋体" w:hAnsi="宋体" w:cs="宋体"/>
          <w:sz w:val="28"/>
          <w:szCs w:val="28"/>
        </w:rPr>
      </w:pPr>
    </w:p>
    <w:p>
      <w:pPr>
        <w:spacing w:line="440" w:lineRule="exact"/>
        <w:ind w:firstLine="645"/>
        <w:rPr>
          <w:rFonts w:ascii="宋体" w:hAnsi="宋体" w:cs="宋体"/>
          <w:sz w:val="28"/>
          <w:szCs w:val="28"/>
        </w:rPr>
      </w:pPr>
    </w:p>
    <w:p>
      <w:pPr>
        <w:spacing w:line="440" w:lineRule="exact"/>
        <w:ind w:firstLine="645"/>
        <w:rPr>
          <w:rFonts w:ascii="宋体" w:hAnsi="宋体" w:cs="宋体"/>
          <w:sz w:val="28"/>
          <w:szCs w:val="28"/>
          <w:u w:val="single"/>
        </w:rPr>
      </w:pPr>
      <w:r>
        <w:rPr>
          <w:rFonts w:hint="eastAsia" w:ascii="宋体" w:hAnsi="宋体" w:cs="宋体"/>
          <w:sz w:val="28"/>
          <w:szCs w:val="28"/>
        </w:rPr>
        <w:t>法定代表人（投标单位负责人）签字或盖章：</w:t>
      </w:r>
      <w:r>
        <w:rPr>
          <w:rFonts w:hint="eastAsia" w:ascii="宋体" w:hAnsi="宋体" w:cs="宋体"/>
          <w:sz w:val="28"/>
          <w:szCs w:val="28"/>
          <w:u w:val="single"/>
        </w:rPr>
        <w:t xml:space="preserve">                   </w:t>
      </w:r>
    </w:p>
    <w:p>
      <w:pPr>
        <w:spacing w:line="440" w:lineRule="exact"/>
        <w:ind w:firstLine="645"/>
        <w:rPr>
          <w:rFonts w:ascii="宋体" w:hAnsi="宋体" w:cs="宋体"/>
          <w:sz w:val="28"/>
          <w:szCs w:val="28"/>
          <w:u w:val="single"/>
        </w:rPr>
      </w:pPr>
      <w:r>
        <w:rPr>
          <w:rFonts w:hint="eastAsia" w:ascii="宋体" w:hAnsi="宋体" w:cs="宋体"/>
          <w:sz w:val="28"/>
          <w:szCs w:val="28"/>
        </w:rPr>
        <w:t>职        务：</w:t>
      </w:r>
      <w:r>
        <w:rPr>
          <w:rFonts w:hint="eastAsia" w:ascii="宋体" w:hAnsi="宋体" w:cs="宋体"/>
          <w:sz w:val="28"/>
          <w:szCs w:val="28"/>
          <w:u w:val="single"/>
        </w:rPr>
        <w:t xml:space="preserve">                                             </w:t>
      </w:r>
    </w:p>
    <w:p>
      <w:pPr>
        <w:spacing w:line="440" w:lineRule="exact"/>
        <w:ind w:firstLine="645"/>
        <w:rPr>
          <w:rFonts w:ascii="宋体" w:hAnsi="宋体" w:cs="宋体"/>
          <w:sz w:val="28"/>
          <w:szCs w:val="28"/>
        </w:rPr>
      </w:pPr>
      <w:r>
        <w:rPr>
          <w:rFonts w:hint="eastAsia" w:ascii="宋体" w:hAnsi="宋体" w:cs="宋体"/>
          <w:sz w:val="28"/>
          <w:szCs w:val="28"/>
        </w:rPr>
        <w:t>代理人（被授权人）签字：</w:t>
      </w:r>
      <w:r>
        <w:rPr>
          <w:rFonts w:hint="eastAsia" w:ascii="宋体" w:hAnsi="宋体" w:cs="宋体"/>
          <w:sz w:val="28"/>
          <w:szCs w:val="28"/>
          <w:u w:val="single"/>
        </w:rPr>
        <w:t xml:space="preserve">                                   </w:t>
      </w:r>
    </w:p>
    <w:p>
      <w:pPr>
        <w:spacing w:line="440" w:lineRule="exact"/>
        <w:ind w:firstLine="645"/>
        <w:rPr>
          <w:rFonts w:ascii="宋体" w:hAnsi="宋体" w:cs="宋体"/>
          <w:sz w:val="28"/>
          <w:szCs w:val="28"/>
        </w:rPr>
      </w:pPr>
      <w:r>
        <w:rPr>
          <w:rFonts w:hint="eastAsia" w:ascii="宋体" w:hAnsi="宋体" w:cs="宋体"/>
          <w:sz w:val="28"/>
          <w:szCs w:val="28"/>
        </w:rPr>
        <w:t>职       务：</w:t>
      </w:r>
      <w:r>
        <w:rPr>
          <w:rFonts w:hint="eastAsia" w:ascii="宋体" w:hAnsi="宋体" w:cs="宋体"/>
          <w:sz w:val="28"/>
          <w:szCs w:val="28"/>
          <w:u w:val="single"/>
        </w:rPr>
        <w:t xml:space="preserve">                                              </w:t>
      </w:r>
    </w:p>
    <w:p>
      <w:pPr>
        <w:spacing w:line="440" w:lineRule="exact"/>
        <w:ind w:firstLine="645"/>
        <w:rPr>
          <w:rFonts w:ascii="宋体" w:hAnsi="宋体" w:cs="宋体"/>
          <w:sz w:val="28"/>
          <w:szCs w:val="28"/>
        </w:rPr>
      </w:pPr>
      <w:r>
        <w:rPr>
          <w:rFonts w:hint="eastAsia" w:ascii="宋体" w:hAnsi="宋体" w:cs="宋体"/>
          <w:sz w:val="28"/>
          <w:szCs w:val="28"/>
        </w:rPr>
        <w:t>投标人名称(加盖公章)：</w:t>
      </w:r>
      <w:r>
        <w:rPr>
          <w:rFonts w:hint="eastAsia" w:ascii="宋体" w:hAnsi="宋体" w:cs="宋体"/>
          <w:sz w:val="28"/>
          <w:szCs w:val="28"/>
          <w:u w:val="single"/>
        </w:rPr>
        <w:t xml:space="preserve">                                     </w:t>
      </w:r>
    </w:p>
    <w:p>
      <w:pPr>
        <w:spacing w:line="440" w:lineRule="exact"/>
        <w:ind w:firstLine="645"/>
        <w:rPr>
          <w:rFonts w:ascii="宋体" w:hAnsi="宋体" w:cs="宋体"/>
          <w:sz w:val="28"/>
          <w:szCs w:val="28"/>
        </w:rPr>
      </w:pPr>
      <w:r>
        <w:rPr>
          <w:rFonts w:hint="eastAsia" w:ascii="宋体" w:hAnsi="宋体" w:cs="宋体"/>
          <w:sz w:val="28"/>
          <w:szCs w:val="28"/>
        </w:rPr>
        <w:t>地       址：</w:t>
      </w:r>
      <w:r>
        <w:rPr>
          <w:rFonts w:hint="eastAsia" w:ascii="宋体" w:hAnsi="宋体" w:cs="宋体"/>
          <w:sz w:val="28"/>
          <w:szCs w:val="28"/>
          <w:u w:val="single"/>
        </w:rPr>
        <w:t xml:space="preserve">                                               </w:t>
      </w:r>
    </w:p>
    <w:p>
      <w:pPr>
        <w:spacing w:line="440" w:lineRule="exact"/>
        <w:ind w:firstLine="645"/>
        <w:rPr>
          <w:rFonts w:ascii="宋体" w:hAnsi="宋体" w:cs="宋体"/>
          <w:sz w:val="28"/>
          <w:szCs w:val="28"/>
          <w:u w:val="single"/>
        </w:rPr>
      </w:pPr>
      <w:r>
        <w:rPr>
          <w:rFonts w:hint="eastAsia" w:ascii="宋体" w:hAnsi="宋体" w:cs="宋体"/>
          <w:sz w:val="28"/>
          <w:szCs w:val="28"/>
        </w:rPr>
        <w:t>日       期：</w:t>
      </w:r>
      <w:r>
        <w:rPr>
          <w:rFonts w:hint="eastAsia" w:ascii="宋体" w:hAnsi="宋体" w:cs="宋体"/>
          <w:sz w:val="28"/>
          <w:szCs w:val="28"/>
          <w:u w:val="single"/>
        </w:rPr>
        <w:t xml:space="preserve">                                               </w:t>
      </w:r>
    </w:p>
    <w:p>
      <w:pPr>
        <w:spacing w:line="440" w:lineRule="exact"/>
        <w:ind w:firstLine="645"/>
        <w:rPr>
          <w:rFonts w:ascii="宋体" w:hAnsi="宋体" w:cs="宋体"/>
          <w:sz w:val="28"/>
          <w:szCs w:val="28"/>
          <w:u w:val="single"/>
        </w:rPr>
      </w:pPr>
    </w:p>
    <w:p>
      <w:pPr>
        <w:spacing w:line="440" w:lineRule="exact"/>
        <w:ind w:firstLine="645"/>
        <w:rPr>
          <w:rFonts w:ascii="宋体" w:hAnsi="宋体" w:cs="宋体"/>
          <w:sz w:val="28"/>
          <w:szCs w:val="28"/>
          <w:u w:val="single"/>
        </w:rPr>
      </w:pPr>
    </w:p>
    <w:p>
      <w:pPr>
        <w:spacing w:line="440" w:lineRule="exact"/>
        <w:ind w:firstLine="645"/>
        <w:rPr>
          <w:rFonts w:ascii="宋体" w:hAnsi="宋体" w:cs="宋体"/>
          <w:sz w:val="28"/>
          <w:szCs w:val="28"/>
          <w:u w:val="single"/>
        </w:rPr>
      </w:pPr>
    </w:p>
    <w:p>
      <w:pPr>
        <w:spacing w:line="440" w:lineRule="exact"/>
        <w:rPr>
          <w:rFonts w:ascii="宋体" w:hAnsi="宋体" w:cs="宋体"/>
          <w:sz w:val="28"/>
          <w:szCs w:val="28"/>
          <w:u w:val="single"/>
        </w:rPr>
      </w:pPr>
    </w:p>
    <w:p>
      <w:pPr>
        <w:pStyle w:val="7"/>
        <w:jc w:val="center"/>
        <w:rPr>
          <w:rFonts w:ascii="宋体" w:hAnsi="宋体" w:cs="宋体"/>
        </w:rPr>
      </w:pPr>
      <w:r>
        <w:rPr>
          <w:rFonts w:hint="eastAsia" w:ascii="宋体" w:hAnsi="宋体" w:cs="宋体"/>
        </w:rPr>
        <w:t>三、出席开标会议的委托代理人有效居民身份证（复印件）</w:t>
      </w:r>
    </w:p>
    <w:p>
      <w:pPr>
        <w:rPr>
          <w:rFonts w:ascii="宋体" w:hAnsi="宋体" w:cs="宋体"/>
          <w:sz w:val="28"/>
          <w:szCs w:val="28"/>
        </w:rPr>
      </w:pPr>
    </w:p>
    <w:p>
      <w:pPr>
        <w:pStyle w:val="2"/>
        <w:rPr>
          <w:rFonts w:ascii="宋体" w:hAnsi="宋体" w:cs="宋体"/>
          <w:sz w:val="28"/>
          <w:szCs w:val="28"/>
        </w:rPr>
      </w:pPr>
    </w:p>
    <w:p>
      <w:pPr>
        <w:pStyle w:val="2"/>
        <w:rPr>
          <w:rFonts w:ascii="宋体" w:hAnsi="宋体" w:cs="宋体"/>
          <w:sz w:val="28"/>
          <w:szCs w:val="28"/>
        </w:rPr>
      </w:pPr>
    </w:p>
    <w:p>
      <w:pPr>
        <w:pStyle w:val="7"/>
        <w:jc w:val="center"/>
        <w:rPr>
          <w:rFonts w:ascii="宋体" w:hAnsi="宋体" w:cs="宋体"/>
        </w:rPr>
      </w:pPr>
      <w:r>
        <w:rPr>
          <w:rFonts w:hint="eastAsia" w:ascii="宋体" w:hAnsi="宋体" w:cs="宋体"/>
        </w:rPr>
        <w:t>四、投标人基本账户开户许可证</w:t>
      </w:r>
    </w:p>
    <w:p>
      <w:pPr>
        <w:spacing w:line="440" w:lineRule="exact"/>
        <w:ind w:firstLine="645"/>
        <w:rPr>
          <w:rFonts w:ascii="宋体" w:hAnsi="宋体" w:cs="宋体"/>
          <w:sz w:val="28"/>
          <w:szCs w:val="28"/>
          <w:u w:val="single"/>
        </w:rPr>
      </w:pPr>
    </w:p>
    <w:p>
      <w:pPr>
        <w:pStyle w:val="2"/>
        <w:rPr>
          <w:rFonts w:ascii="宋体" w:hAnsi="宋体" w:cs="宋体"/>
          <w:sz w:val="28"/>
          <w:szCs w:val="28"/>
        </w:rPr>
      </w:pPr>
    </w:p>
    <w:p>
      <w:pPr>
        <w:pStyle w:val="2"/>
        <w:rPr>
          <w:rFonts w:ascii="宋体" w:hAnsi="宋体" w:cs="宋体"/>
          <w:sz w:val="28"/>
          <w:szCs w:val="28"/>
        </w:rPr>
      </w:pPr>
    </w:p>
    <w:p>
      <w:pPr>
        <w:pStyle w:val="7"/>
        <w:jc w:val="center"/>
        <w:rPr>
          <w:rFonts w:ascii="宋体" w:hAnsi="宋体" w:cs="宋体"/>
        </w:rPr>
      </w:pPr>
      <w:r>
        <w:rPr>
          <w:rFonts w:hint="eastAsia" w:ascii="宋体" w:hAnsi="宋体" w:cs="宋体"/>
        </w:rPr>
        <w:t>五、资格证明材料</w:t>
      </w:r>
    </w:p>
    <w:p>
      <w:pPr>
        <w:widowControl/>
        <w:numPr>
          <w:ilvl w:val="0"/>
          <w:numId w:val="10"/>
        </w:numPr>
        <w:spacing w:line="440" w:lineRule="exact"/>
        <w:ind w:firstLine="542" w:firstLineChars="200"/>
        <w:jc w:val="left"/>
        <w:rPr>
          <w:rFonts w:ascii="宋体" w:hAnsi="宋体" w:cs="宋体"/>
          <w:sz w:val="28"/>
          <w:szCs w:val="28"/>
        </w:rPr>
      </w:pPr>
      <w:r>
        <w:rPr>
          <w:rFonts w:hint="eastAsia" w:ascii="宋体" w:hAnsi="宋体" w:cs="宋体"/>
          <w:sz w:val="28"/>
          <w:szCs w:val="28"/>
        </w:rPr>
        <w:t>营业执照、税务登记证等；</w:t>
      </w:r>
    </w:p>
    <w:p>
      <w:pPr>
        <w:widowControl/>
        <w:numPr>
          <w:ilvl w:val="0"/>
          <w:numId w:val="10"/>
        </w:numPr>
        <w:spacing w:line="440" w:lineRule="exact"/>
        <w:ind w:firstLine="542" w:firstLineChars="200"/>
        <w:jc w:val="left"/>
        <w:rPr>
          <w:rFonts w:ascii="宋体" w:hAnsi="宋体" w:cs="宋体"/>
          <w:sz w:val="28"/>
          <w:szCs w:val="28"/>
        </w:rPr>
      </w:pPr>
      <w:r>
        <w:rPr>
          <w:rFonts w:hint="eastAsia" w:ascii="宋体" w:hAnsi="宋体" w:cs="宋体"/>
          <w:sz w:val="28"/>
          <w:szCs w:val="28"/>
        </w:rPr>
        <w:t>招标文件要求的企业资质证书；</w:t>
      </w:r>
    </w:p>
    <w:p>
      <w:pPr>
        <w:pStyle w:val="8"/>
        <w:spacing w:line="440" w:lineRule="exact"/>
        <w:ind w:firstLine="531" w:firstLineChars="196"/>
        <w:rPr>
          <w:rFonts w:ascii="宋体" w:hAnsi="宋体" w:eastAsia="宋体" w:cs="宋体"/>
          <w:b w:val="0"/>
          <w:kern w:val="0"/>
          <w:szCs w:val="28"/>
        </w:rPr>
      </w:pPr>
      <w:r>
        <w:rPr>
          <w:rFonts w:hint="eastAsia" w:ascii="宋体" w:hAnsi="宋体" w:eastAsia="宋体" w:cs="宋体"/>
          <w:b w:val="0"/>
          <w:kern w:val="0"/>
          <w:szCs w:val="28"/>
        </w:rPr>
        <w:t>3、近三年投标人类似业绩证明材料</w:t>
      </w:r>
      <w:r>
        <w:rPr>
          <w:rFonts w:hint="eastAsia" w:ascii="宋体" w:hAnsi="宋体" w:eastAsia="宋体" w:cs="宋体"/>
          <w:b w:val="0"/>
          <w:kern w:val="0"/>
          <w:szCs w:val="28"/>
          <w:lang w:eastAsia="zh-CN"/>
        </w:rPr>
        <w:t>（</w:t>
      </w:r>
      <w:r>
        <w:rPr>
          <w:rFonts w:hint="eastAsia" w:ascii="宋体" w:hAnsi="宋体" w:eastAsia="宋体" w:cs="宋体"/>
          <w:b w:val="0"/>
          <w:kern w:val="0"/>
          <w:szCs w:val="28"/>
          <w:lang w:val="en-US" w:eastAsia="zh-CN"/>
        </w:rPr>
        <w:t>合同原件或复印件</w:t>
      </w:r>
      <w:r>
        <w:rPr>
          <w:rFonts w:hint="eastAsia" w:ascii="宋体" w:hAnsi="宋体" w:eastAsia="宋体" w:cs="宋体"/>
          <w:b w:val="0"/>
          <w:kern w:val="0"/>
          <w:szCs w:val="28"/>
          <w:lang w:eastAsia="zh-CN"/>
        </w:rPr>
        <w:t>）</w:t>
      </w:r>
      <w:r>
        <w:rPr>
          <w:rFonts w:hint="eastAsia" w:ascii="宋体" w:hAnsi="宋体" w:eastAsia="宋体" w:cs="宋体"/>
          <w:b w:val="0"/>
          <w:kern w:val="0"/>
          <w:szCs w:val="28"/>
        </w:rPr>
        <w:t>。</w:t>
      </w:r>
    </w:p>
    <w:p>
      <w:pPr>
        <w:pStyle w:val="8"/>
        <w:spacing w:line="440" w:lineRule="exact"/>
        <w:ind w:firstLine="531" w:firstLineChars="196"/>
        <w:rPr>
          <w:rFonts w:ascii="宋体" w:hAnsi="宋体" w:eastAsia="宋体" w:cs="宋体"/>
          <w:b w:val="0"/>
          <w:kern w:val="0"/>
          <w:szCs w:val="28"/>
        </w:rPr>
      </w:pPr>
      <w:r>
        <w:rPr>
          <w:rFonts w:hint="eastAsia" w:ascii="宋体" w:hAnsi="宋体" w:eastAsia="宋体" w:cs="宋体"/>
          <w:b w:val="0"/>
          <w:kern w:val="0"/>
          <w:szCs w:val="28"/>
        </w:rPr>
        <w:t>4、根据投标文件要求和投标人认为需要提供的其他材料。</w:t>
      </w:r>
    </w:p>
    <w:p>
      <w:pPr>
        <w:pStyle w:val="8"/>
        <w:spacing w:line="440" w:lineRule="exact"/>
        <w:ind w:firstLine="531" w:firstLineChars="196"/>
        <w:rPr>
          <w:rFonts w:ascii="宋体" w:hAnsi="宋体" w:eastAsia="宋体" w:cs="宋体"/>
          <w:szCs w:val="28"/>
        </w:rPr>
      </w:pPr>
    </w:p>
    <w:p>
      <w:pPr>
        <w:pStyle w:val="8"/>
        <w:spacing w:line="440" w:lineRule="exact"/>
        <w:ind w:firstLine="531" w:firstLineChars="196"/>
        <w:rPr>
          <w:rFonts w:ascii="宋体" w:hAnsi="宋体" w:eastAsia="宋体" w:cs="宋体"/>
          <w:szCs w:val="28"/>
        </w:rPr>
      </w:pPr>
      <w:r>
        <w:rPr>
          <w:rFonts w:hint="eastAsia" w:ascii="宋体" w:hAnsi="宋体" w:eastAsia="宋体" w:cs="宋体"/>
          <w:szCs w:val="28"/>
        </w:rPr>
        <w:t>注意：</w:t>
      </w:r>
    </w:p>
    <w:p>
      <w:pPr>
        <w:pStyle w:val="8"/>
        <w:spacing w:line="440" w:lineRule="exact"/>
        <w:ind w:firstLine="531" w:firstLineChars="196"/>
        <w:rPr>
          <w:rFonts w:ascii="宋体" w:hAnsi="宋体" w:eastAsia="宋体" w:cs="宋体"/>
          <w:szCs w:val="28"/>
        </w:rPr>
      </w:pPr>
      <w:r>
        <w:rPr>
          <w:rFonts w:hint="eastAsia" w:ascii="宋体" w:hAnsi="宋体" w:eastAsia="宋体" w:cs="宋体"/>
          <w:szCs w:val="28"/>
        </w:rPr>
        <w:t>1、投标人应确保上述证明文件的真实性、有效性及合法性，否则，由此引起的任何责任都由投标人自行承担。</w:t>
      </w:r>
    </w:p>
    <w:p>
      <w:pPr>
        <w:pStyle w:val="8"/>
        <w:spacing w:line="440" w:lineRule="exact"/>
        <w:ind w:firstLine="531" w:firstLineChars="196"/>
        <w:rPr>
          <w:rFonts w:ascii="宋体" w:hAnsi="宋体" w:eastAsia="宋体" w:cs="宋体"/>
          <w:szCs w:val="28"/>
        </w:rPr>
      </w:pPr>
    </w:p>
    <w:p>
      <w:pPr>
        <w:pStyle w:val="8"/>
        <w:spacing w:line="400" w:lineRule="exact"/>
        <w:ind w:firstLine="531" w:firstLineChars="196"/>
        <w:jc w:val="center"/>
        <w:rPr>
          <w:rFonts w:ascii="宋体" w:hAnsi="宋体" w:eastAsia="宋体" w:cs="宋体"/>
          <w:szCs w:val="28"/>
        </w:rPr>
      </w:pPr>
    </w:p>
    <w:p>
      <w:pPr>
        <w:pStyle w:val="8"/>
        <w:spacing w:line="400" w:lineRule="exact"/>
        <w:ind w:firstLine="531" w:firstLineChars="196"/>
        <w:jc w:val="center"/>
        <w:rPr>
          <w:rFonts w:ascii="宋体" w:hAnsi="宋体" w:eastAsia="宋体" w:cs="宋体"/>
          <w:szCs w:val="28"/>
        </w:rPr>
      </w:pPr>
    </w:p>
    <w:p>
      <w:pPr>
        <w:pStyle w:val="8"/>
        <w:spacing w:line="400" w:lineRule="exact"/>
        <w:ind w:firstLine="531" w:firstLineChars="196"/>
        <w:jc w:val="center"/>
        <w:rPr>
          <w:rFonts w:ascii="宋体" w:hAnsi="宋体" w:eastAsia="宋体" w:cs="宋体"/>
          <w:szCs w:val="28"/>
        </w:rPr>
      </w:pPr>
    </w:p>
    <w:p>
      <w:pPr>
        <w:pStyle w:val="8"/>
        <w:spacing w:line="400" w:lineRule="exact"/>
        <w:ind w:firstLine="531" w:firstLineChars="196"/>
        <w:jc w:val="center"/>
        <w:rPr>
          <w:rFonts w:ascii="宋体" w:hAnsi="宋体" w:eastAsia="宋体" w:cs="宋体"/>
          <w:szCs w:val="28"/>
        </w:rPr>
      </w:pPr>
    </w:p>
    <w:p>
      <w:pPr>
        <w:pStyle w:val="8"/>
        <w:spacing w:line="400" w:lineRule="exact"/>
        <w:ind w:firstLine="531" w:firstLineChars="196"/>
        <w:jc w:val="center"/>
        <w:rPr>
          <w:rFonts w:ascii="宋体" w:hAnsi="宋体" w:eastAsia="宋体" w:cs="宋体"/>
          <w:szCs w:val="28"/>
        </w:rPr>
      </w:pPr>
    </w:p>
    <w:p>
      <w:pPr>
        <w:pStyle w:val="8"/>
        <w:spacing w:line="400" w:lineRule="exact"/>
        <w:ind w:firstLine="531" w:firstLineChars="196"/>
        <w:jc w:val="center"/>
        <w:rPr>
          <w:rFonts w:ascii="宋体" w:hAnsi="宋体" w:eastAsia="宋体" w:cs="宋体"/>
          <w:szCs w:val="28"/>
        </w:rPr>
      </w:pPr>
    </w:p>
    <w:p>
      <w:pPr>
        <w:pStyle w:val="8"/>
        <w:spacing w:line="400" w:lineRule="exact"/>
        <w:ind w:firstLine="531" w:firstLineChars="196"/>
        <w:jc w:val="center"/>
        <w:rPr>
          <w:rFonts w:ascii="宋体" w:hAnsi="宋体" w:eastAsia="宋体" w:cs="宋体"/>
          <w:bCs/>
          <w:szCs w:val="28"/>
        </w:rPr>
      </w:pPr>
    </w:p>
    <w:p>
      <w:pPr>
        <w:adjustRightInd w:val="0"/>
        <w:snapToGrid w:val="0"/>
        <w:spacing w:line="440" w:lineRule="exact"/>
        <w:rPr>
          <w:rFonts w:ascii="宋体" w:hAnsi="宋体" w:cs="宋体"/>
          <w:bCs/>
          <w:sz w:val="28"/>
          <w:szCs w:val="28"/>
        </w:rPr>
      </w:pPr>
    </w:p>
    <w:p>
      <w:pPr>
        <w:pStyle w:val="7"/>
        <w:jc w:val="center"/>
        <w:rPr>
          <w:rFonts w:ascii="宋体" w:hAnsi="宋体" w:cs="宋体"/>
        </w:rPr>
      </w:pPr>
      <w:r>
        <w:rPr>
          <w:rFonts w:hint="eastAsia" w:ascii="宋体" w:hAnsi="宋体" w:cs="宋体"/>
        </w:rPr>
        <w:t>六、质量及售后服务承诺</w:t>
      </w:r>
    </w:p>
    <w:p>
      <w:pPr>
        <w:spacing w:line="440" w:lineRule="exact"/>
        <w:jc w:val="center"/>
        <w:rPr>
          <w:rFonts w:ascii="宋体" w:hAnsi="宋体" w:cs="宋体"/>
          <w:b/>
          <w:sz w:val="28"/>
          <w:szCs w:val="28"/>
        </w:rPr>
      </w:pPr>
      <w:r>
        <w:rPr>
          <w:rFonts w:hint="eastAsia" w:ascii="宋体" w:hAnsi="宋体" w:cs="宋体"/>
          <w:b/>
          <w:sz w:val="28"/>
          <w:szCs w:val="28"/>
        </w:rPr>
        <w:tab/>
      </w:r>
    </w:p>
    <w:p>
      <w:pPr>
        <w:spacing w:line="440" w:lineRule="exact"/>
        <w:jc w:val="center"/>
        <w:rPr>
          <w:rFonts w:ascii="宋体" w:hAnsi="宋体" w:cs="宋体"/>
          <w:b/>
          <w:sz w:val="28"/>
          <w:szCs w:val="28"/>
        </w:rPr>
      </w:pPr>
      <w:bookmarkStart w:id="104" w:name="_Toc14393_WPSOffice_Level1"/>
      <w:r>
        <w:rPr>
          <w:rFonts w:hint="eastAsia" w:ascii="宋体" w:hAnsi="宋体" w:cs="宋体"/>
          <w:b/>
          <w:bCs/>
          <w:kern w:val="0"/>
          <w:sz w:val="28"/>
          <w:szCs w:val="28"/>
        </w:rPr>
        <w:t>蜀山区SS202301号地块幕墙</w:t>
      </w:r>
      <w:r>
        <w:rPr>
          <w:rFonts w:hint="eastAsia" w:ascii="宋体" w:hAnsi="宋体" w:cs="宋体"/>
          <w:b/>
          <w:bCs/>
          <w:kern w:val="0"/>
          <w:sz w:val="28"/>
          <w:szCs w:val="28"/>
          <w:lang w:val="en-US" w:eastAsia="zh-CN"/>
        </w:rPr>
        <w:t>工程</w:t>
      </w:r>
      <w:r>
        <w:rPr>
          <w:rFonts w:hint="eastAsia" w:ascii="宋体" w:hAnsi="宋体" w:cs="宋体"/>
          <w:b/>
          <w:sz w:val="28"/>
          <w:szCs w:val="28"/>
        </w:rPr>
        <w:t>质量及服务承诺书</w:t>
      </w:r>
      <w:bookmarkEnd w:id="104"/>
    </w:p>
    <w:p>
      <w:pPr>
        <w:tabs>
          <w:tab w:val="center" w:pos="4762"/>
          <w:tab w:val="left" w:pos="8370"/>
        </w:tabs>
        <w:spacing w:line="440" w:lineRule="exact"/>
        <w:jc w:val="left"/>
        <w:rPr>
          <w:rFonts w:ascii="宋体" w:hAnsi="宋体" w:cs="宋体"/>
          <w:b/>
          <w:sz w:val="28"/>
          <w:szCs w:val="28"/>
        </w:rPr>
      </w:pPr>
      <w:r>
        <w:rPr>
          <w:rFonts w:hint="eastAsia" w:ascii="宋体" w:hAnsi="宋体" w:cs="宋体"/>
          <w:b/>
          <w:sz w:val="28"/>
          <w:szCs w:val="28"/>
        </w:rPr>
        <w:tab/>
      </w:r>
    </w:p>
    <w:p>
      <w:pPr>
        <w:spacing w:line="440" w:lineRule="exact"/>
        <w:jc w:val="center"/>
        <w:rPr>
          <w:rFonts w:ascii="宋体" w:hAnsi="宋体" w:cs="宋体"/>
          <w:b/>
          <w:sz w:val="28"/>
          <w:szCs w:val="28"/>
        </w:rPr>
      </w:pPr>
    </w:p>
    <w:p>
      <w:pPr>
        <w:spacing w:line="440" w:lineRule="exact"/>
        <w:jc w:val="left"/>
        <w:rPr>
          <w:rFonts w:ascii="宋体" w:hAnsi="宋体" w:cs="宋体"/>
          <w:sz w:val="28"/>
          <w:szCs w:val="28"/>
          <w:u w:val="single"/>
        </w:rPr>
      </w:pPr>
      <w:r>
        <w:rPr>
          <w:rFonts w:hint="eastAsia" w:ascii="宋体" w:hAnsi="宋体" w:cs="宋体"/>
          <w:sz w:val="28"/>
          <w:szCs w:val="28"/>
        </w:rPr>
        <w:t>致</w:t>
      </w:r>
      <w:r>
        <w:rPr>
          <w:rFonts w:hint="eastAsia" w:ascii="宋体" w:hAnsi="宋体" w:cs="宋体"/>
          <w:sz w:val="28"/>
          <w:szCs w:val="28"/>
          <w:u w:val="single"/>
        </w:rPr>
        <w:t xml:space="preserve"> 招标单位名称：</w:t>
      </w:r>
    </w:p>
    <w:p>
      <w:pPr>
        <w:spacing w:line="440" w:lineRule="exact"/>
        <w:ind w:firstLine="507" w:firstLineChars="187"/>
        <w:jc w:val="left"/>
        <w:rPr>
          <w:rFonts w:ascii="宋体" w:hAnsi="宋体" w:cs="宋体"/>
          <w:sz w:val="28"/>
          <w:szCs w:val="28"/>
        </w:rPr>
      </w:pPr>
      <w:r>
        <w:rPr>
          <w:rFonts w:hint="eastAsia" w:ascii="宋体" w:hAnsi="宋体" w:cs="宋体"/>
          <w:kern w:val="0"/>
          <w:sz w:val="28"/>
          <w:szCs w:val="28"/>
        </w:rPr>
        <w:t>按照</w:t>
      </w:r>
      <w:r>
        <w:rPr>
          <w:rFonts w:hint="eastAsia" w:ascii="宋体" w:hAnsi="宋体" w:cs="宋体"/>
          <w:b/>
          <w:bCs/>
          <w:kern w:val="0"/>
          <w:sz w:val="28"/>
          <w:szCs w:val="28"/>
        </w:rPr>
        <w:t>蜀山区SS202301号地块幕墙</w:t>
      </w:r>
      <w:r>
        <w:rPr>
          <w:rFonts w:hint="eastAsia" w:ascii="宋体" w:hAnsi="宋体" w:cs="宋体"/>
          <w:b/>
          <w:sz w:val="28"/>
          <w:szCs w:val="28"/>
        </w:rPr>
        <w:t>工程</w:t>
      </w:r>
      <w:r>
        <w:rPr>
          <w:rFonts w:hint="eastAsia" w:ascii="宋体" w:hAnsi="宋体" w:cs="宋体"/>
          <w:sz w:val="28"/>
          <w:szCs w:val="28"/>
        </w:rPr>
        <w:t>招标文件要求，我方作为</w:t>
      </w:r>
      <w:r>
        <w:rPr>
          <w:rFonts w:hint="eastAsia" w:ascii="宋体" w:hAnsi="宋体" w:cs="宋体"/>
          <w:b/>
          <w:bCs/>
          <w:kern w:val="0"/>
          <w:sz w:val="28"/>
          <w:szCs w:val="28"/>
        </w:rPr>
        <w:t>蜀山区SS202301号地块幕墙</w:t>
      </w:r>
      <w:r>
        <w:rPr>
          <w:rFonts w:hint="eastAsia" w:ascii="宋体" w:hAnsi="宋体" w:cs="宋体"/>
          <w:b/>
          <w:sz w:val="28"/>
          <w:szCs w:val="28"/>
        </w:rPr>
        <w:t>工程</w:t>
      </w:r>
      <w:r>
        <w:rPr>
          <w:rFonts w:hint="eastAsia" w:ascii="宋体" w:hAnsi="宋体" w:cs="宋体"/>
          <w:sz w:val="28"/>
          <w:szCs w:val="28"/>
        </w:rPr>
        <w:t>中标单位，作出以下郑重承诺：</w:t>
      </w:r>
    </w:p>
    <w:p>
      <w:pPr>
        <w:spacing w:line="440" w:lineRule="exact"/>
        <w:ind w:firstLine="542" w:firstLineChars="200"/>
        <w:jc w:val="left"/>
        <w:rPr>
          <w:rFonts w:ascii="宋体" w:hAnsi="宋体" w:cs="宋体"/>
          <w:sz w:val="28"/>
          <w:szCs w:val="28"/>
        </w:rPr>
      </w:pPr>
      <w:r>
        <w:rPr>
          <w:rFonts w:hint="eastAsia" w:ascii="宋体" w:hAnsi="宋体" w:cs="宋体"/>
          <w:sz w:val="28"/>
          <w:szCs w:val="28"/>
        </w:rPr>
        <w:t>一、严格执行《</w:t>
      </w:r>
      <w:r>
        <w:rPr>
          <w:rFonts w:hint="eastAsia" w:ascii="宋体" w:hAnsi="宋体" w:cs="宋体"/>
          <w:b/>
          <w:bCs/>
          <w:kern w:val="0"/>
          <w:sz w:val="28"/>
          <w:szCs w:val="28"/>
        </w:rPr>
        <w:t>蜀山区SS202301号地块幕墙</w:t>
      </w:r>
      <w:r>
        <w:rPr>
          <w:rFonts w:hint="eastAsia" w:ascii="宋体" w:hAnsi="宋体" w:cs="宋体"/>
          <w:b/>
          <w:sz w:val="28"/>
          <w:szCs w:val="28"/>
        </w:rPr>
        <w:t>工程</w:t>
      </w:r>
      <w:r>
        <w:rPr>
          <w:rFonts w:hint="eastAsia" w:ascii="宋体" w:hAnsi="宋体" w:cs="宋体"/>
          <w:sz w:val="28"/>
          <w:szCs w:val="28"/>
        </w:rPr>
        <w:t>招标文件》的全部条款和规定，全面履行投标承诺，确保工程质量、进度，提供快捷、方便、满意的服务。</w:t>
      </w:r>
    </w:p>
    <w:p>
      <w:pPr>
        <w:spacing w:line="440" w:lineRule="exact"/>
        <w:ind w:firstLine="542" w:firstLineChars="200"/>
        <w:jc w:val="left"/>
        <w:rPr>
          <w:rFonts w:ascii="宋体" w:hAnsi="宋体" w:cs="宋体"/>
          <w:sz w:val="28"/>
          <w:szCs w:val="28"/>
        </w:rPr>
      </w:pPr>
      <w:r>
        <w:rPr>
          <w:rFonts w:hint="eastAsia" w:ascii="宋体" w:hAnsi="宋体" w:cs="宋体"/>
          <w:sz w:val="28"/>
          <w:szCs w:val="28"/>
        </w:rPr>
        <w:t>二、承诺所投产品质量是通过国家质量检测的合格品牌产品，绝不以次充好。若因产品质量问题引起的一切工期延误和损失均由我方承担。</w:t>
      </w:r>
    </w:p>
    <w:p>
      <w:pPr>
        <w:spacing w:line="440" w:lineRule="exact"/>
        <w:ind w:firstLine="542" w:firstLineChars="200"/>
        <w:jc w:val="left"/>
        <w:rPr>
          <w:rFonts w:ascii="宋体" w:hAnsi="宋体" w:cs="宋体"/>
          <w:sz w:val="28"/>
          <w:szCs w:val="28"/>
        </w:rPr>
      </w:pPr>
      <w:r>
        <w:rPr>
          <w:rFonts w:hint="eastAsia" w:ascii="宋体" w:hAnsi="宋体" w:cs="宋体"/>
          <w:sz w:val="28"/>
          <w:szCs w:val="28"/>
        </w:rPr>
        <w:t>三、承诺本工程质量除满足招标人招标质量及技术要求外，还按投标文件的承诺提供优质的服务，若有违反，招标人有权按规定扣留本工程质保金。</w:t>
      </w:r>
    </w:p>
    <w:p>
      <w:pPr>
        <w:spacing w:line="440" w:lineRule="exact"/>
        <w:ind w:firstLine="542" w:firstLineChars="200"/>
        <w:jc w:val="left"/>
        <w:rPr>
          <w:rFonts w:ascii="宋体" w:hAnsi="宋体" w:cs="宋体"/>
          <w:sz w:val="28"/>
          <w:szCs w:val="28"/>
        </w:rPr>
      </w:pPr>
      <w:r>
        <w:rPr>
          <w:rFonts w:hint="eastAsia" w:ascii="宋体" w:hAnsi="宋体" w:cs="宋体"/>
          <w:sz w:val="28"/>
          <w:szCs w:val="28"/>
        </w:rPr>
        <w:t>四、本项目承诺免费质保期为</w:t>
      </w:r>
      <w:r>
        <w:rPr>
          <w:rFonts w:hint="eastAsia" w:ascii="宋体" w:hAnsi="宋体" w:cs="宋体"/>
          <w:sz w:val="28"/>
          <w:szCs w:val="28"/>
          <w:u w:val="single"/>
        </w:rPr>
        <w:t xml:space="preserve">         </w:t>
      </w:r>
      <w:r>
        <w:rPr>
          <w:rFonts w:hint="eastAsia" w:ascii="宋体" w:hAnsi="宋体" w:cs="宋体"/>
          <w:sz w:val="28"/>
          <w:szCs w:val="28"/>
        </w:rPr>
        <w:t>年。</w:t>
      </w:r>
    </w:p>
    <w:p>
      <w:pPr>
        <w:spacing w:line="440" w:lineRule="exact"/>
        <w:ind w:firstLine="542" w:firstLineChars="200"/>
        <w:jc w:val="left"/>
        <w:rPr>
          <w:rFonts w:ascii="宋体" w:hAnsi="宋体" w:cs="宋体"/>
          <w:sz w:val="28"/>
          <w:szCs w:val="28"/>
        </w:rPr>
      </w:pPr>
      <w:r>
        <w:rPr>
          <w:rFonts w:hint="eastAsia" w:ascii="宋体" w:hAnsi="宋体" w:cs="宋体"/>
          <w:sz w:val="28"/>
          <w:szCs w:val="28"/>
        </w:rPr>
        <w:t>五、承诺在合同签订后</w:t>
      </w:r>
      <w:r>
        <w:rPr>
          <w:rFonts w:hint="eastAsia" w:ascii="宋体" w:hAnsi="宋体" w:cs="宋体"/>
          <w:sz w:val="28"/>
          <w:szCs w:val="28"/>
          <w:u w:val="single"/>
        </w:rPr>
        <w:t xml:space="preserve">         </w:t>
      </w:r>
      <w:r>
        <w:rPr>
          <w:rFonts w:hint="eastAsia" w:ascii="宋体" w:hAnsi="宋体" w:cs="宋体"/>
          <w:sz w:val="28"/>
          <w:szCs w:val="28"/>
        </w:rPr>
        <w:t>日内完成全部供货安装调试、工程施工完毕并竣工验收，逾期愿意按照招标文件的合同条款进行处罚。</w:t>
      </w:r>
    </w:p>
    <w:p>
      <w:pPr>
        <w:snapToGrid w:val="0"/>
        <w:spacing w:line="440" w:lineRule="exact"/>
        <w:ind w:firstLine="480"/>
        <w:rPr>
          <w:rFonts w:ascii="宋体" w:hAnsi="宋体" w:cs="宋体"/>
          <w:sz w:val="28"/>
          <w:szCs w:val="28"/>
          <w:u w:val="single"/>
        </w:rPr>
      </w:pPr>
      <w:r>
        <w:rPr>
          <w:rFonts w:hint="eastAsia" w:ascii="宋体" w:hAnsi="宋体" w:cs="宋体"/>
          <w:sz w:val="28"/>
          <w:szCs w:val="28"/>
        </w:rPr>
        <w:t>六、其它承诺：</w:t>
      </w:r>
      <w:r>
        <w:rPr>
          <w:rFonts w:hint="eastAsia" w:ascii="宋体" w:hAnsi="宋体" w:cs="宋体"/>
          <w:sz w:val="28"/>
          <w:szCs w:val="28"/>
          <w:u w:val="single"/>
        </w:rPr>
        <w:t xml:space="preserve">   投标人可自行编制                                    </w:t>
      </w:r>
    </w:p>
    <w:p>
      <w:pPr>
        <w:snapToGrid w:val="0"/>
        <w:spacing w:line="440" w:lineRule="exact"/>
        <w:ind w:firstLine="407" w:firstLineChars="150"/>
        <w:rPr>
          <w:rFonts w:ascii="宋体" w:hAnsi="宋体" w:cs="宋体"/>
          <w:sz w:val="28"/>
          <w:szCs w:val="28"/>
          <w:u w:val="single"/>
        </w:rPr>
      </w:pPr>
      <w:r>
        <w:rPr>
          <w:rFonts w:hint="eastAsia" w:ascii="宋体" w:hAnsi="宋体" w:cs="宋体"/>
          <w:sz w:val="28"/>
          <w:szCs w:val="28"/>
        </w:rPr>
        <w:t xml:space="preserve"> </w:t>
      </w:r>
    </w:p>
    <w:p>
      <w:pPr>
        <w:snapToGrid w:val="0"/>
        <w:spacing w:line="440" w:lineRule="exact"/>
        <w:ind w:firstLine="678" w:firstLineChars="250"/>
        <w:rPr>
          <w:rFonts w:ascii="宋体" w:hAnsi="宋体" w:cs="宋体"/>
          <w:sz w:val="28"/>
          <w:szCs w:val="28"/>
          <w:u w:val="single"/>
        </w:rPr>
      </w:pPr>
    </w:p>
    <w:p>
      <w:pPr>
        <w:snapToGrid w:val="0"/>
        <w:spacing w:line="440" w:lineRule="exact"/>
        <w:ind w:firstLine="678" w:firstLineChars="250"/>
        <w:rPr>
          <w:rFonts w:ascii="宋体" w:hAnsi="宋体" w:cs="宋体"/>
          <w:sz w:val="28"/>
          <w:szCs w:val="28"/>
        </w:rPr>
      </w:pPr>
    </w:p>
    <w:p>
      <w:pPr>
        <w:snapToGrid w:val="0"/>
        <w:spacing w:line="440" w:lineRule="exact"/>
        <w:ind w:firstLine="678" w:firstLineChars="250"/>
        <w:rPr>
          <w:rFonts w:ascii="宋体" w:hAnsi="宋体" w:cs="宋体"/>
          <w:sz w:val="28"/>
          <w:szCs w:val="28"/>
        </w:rPr>
      </w:pPr>
      <w:r>
        <w:rPr>
          <w:rFonts w:hint="eastAsia" w:ascii="宋体" w:hAnsi="宋体" w:cs="宋体"/>
          <w:sz w:val="28"/>
          <w:szCs w:val="28"/>
        </w:rPr>
        <w:t>承诺单位（盖章）：</w:t>
      </w:r>
    </w:p>
    <w:p>
      <w:pPr>
        <w:snapToGrid w:val="0"/>
        <w:spacing w:line="440" w:lineRule="exact"/>
        <w:rPr>
          <w:rFonts w:ascii="宋体" w:hAnsi="宋体" w:cs="宋体"/>
          <w:sz w:val="28"/>
          <w:szCs w:val="28"/>
        </w:rPr>
      </w:pPr>
    </w:p>
    <w:p>
      <w:pPr>
        <w:snapToGrid w:val="0"/>
        <w:spacing w:line="440" w:lineRule="exact"/>
        <w:ind w:firstLine="3252" w:firstLineChars="1200"/>
        <w:rPr>
          <w:rFonts w:ascii="宋体" w:hAnsi="宋体" w:cs="宋体"/>
          <w:sz w:val="28"/>
          <w:szCs w:val="28"/>
        </w:rPr>
      </w:pPr>
      <w:r>
        <w:rPr>
          <w:rFonts w:hint="eastAsia" w:ascii="宋体" w:hAnsi="宋体" w:cs="宋体"/>
          <w:sz w:val="28"/>
          <w:szCs w:val="28"/>
        </w:rPr>
        <w:t xml:space="preserve">                       年   月   日</w:t>
      </w:r>
    </w:p>
    <w:p>
      <w:pPr>
        <w:spacing w:line="440" w:lineRule="exact"/>
        <w:rPr>
          <w:rFonts w:ascii="宋体" w:hAnsi="宋体" w:cs="宋体"/>
          <w:sz w:val="28"/>
          <w:szCs w:val="28"/>
        </w:rPr>
      </w:pPr>
      <w:bookmarkStart w:id="105" w:name="_Toc516969109"/>
      <w:bookmarkStart w:id="106" w:name="_Toc516969110"/>
      <w:bookmarkStart w:id="107" w:name="_Toc172171563"/>
    </w:p>
    <w:p>
      <w:pPr>
        <w:spacing w:line="440" w:lineRule="exact"/>
        <w:jc w:val="center"/>
        <w:rPr>
          <w:rFonts w:ascii="宋体" w:hAnsi="宋体" w:cs="宋体"/>
          <w:sz w:val="28"/>
          <w:szCs w:val="28"/>
        </w:rPr>
      </w:pPr>
    </w:p>
    <w:p>
      <w:pPr>
        <w:pStyle w:val="7"/>
        <w:jc w:val="center"/>
        <w:rPr>
          <w:rFonts w:ascii="宋体" w:hAnsi="宋体" w:cs="宋体"/>
        </w:rPr>
      </w:pPr>
    </w:p>
    <w:bookmarkEnd w:id="105"/>
    <w:p>
      <w:pPr>
        <w:pStyle w:val="7"/>
        <w:numPr>
          <w:ilvl w:val="0"/>
          <w:numId w:val="11"/>
        </w:numPr>
        <w:jc w:val="center"/>
      </w:pPr>
      <w:r>
        <w:rPr>
          <w:rFonts w:hint="eastAsia" w:ascii="宋体" w:hAnsi="宋体" w:cs="宋体"/>
        </w:rPr>
        <w:t>项目管理机构组成表</w:t>
      </w:r>
    </w:p>
    <w:bookmarkEnd w:id="106"/>
    <w:bookmarkEnd w:id="107"/>
    <w:p>
      <w:pPr>
        <w:spacing w:line="440" w:lineRule="exact"/>
        <w:jc w:val="center"/>
        <w:rPr>
          <w:rFonts w:ascii="宋体" w:hAnsi="宋体" w:cs="宋体"/>
          <w:b/>
          <w:sz w:val="28"/>
          <w:szCs w:val="28"/>
        </w:rPr>
      </w:pPr>
      <w:r>
        <w:rPr>
          <w:rFonts w:hint="eastAsia" w:ascii="宋体" w:hAnsi="宋体" w:cs="宋体"/>
          <w:sz w:val="28"/>
          <w:szCs w:val="28"/>
        </w:rPr>
        <w:t>（格式由投标人根据本项目自行确定）</w:t>
      </w:r>
    </w:p>
    <w:p>
      <w:pPr>
        <w:spacing w:line="440" w:lineRule="exact"/>
        <w:jc w:val="both"/>
        <w:rPr>
          <w:rFonts w:ascii="宋体" w:hAnsi="宋体" w:cs="宋体"/>
          <w:b/>
          <w:sz w:val="28"/>
          <w:szCs w:val="28"/>
        </w:rPr>
      </w:pPr>
    </w:p>
    <w:p>
      <w:pPr>
        <w:spacing w:line="440" w:lineRule="exact"/>
        <w:jc w:val="center"/>
        <w:rPr>
          <w:rFonts w:ascii="宋体" w:hAnsi="宋体" w:cs="宋体"/>
          <w:b/>
          <w:sz w:val="28"/>
          <w:szCs w:val="28"/>
        </w:rPr>
      </w:pPr>
    </w:p>
    <w:p>
      <w:pPr>
        <w:pStyle w:val="7"/>
        <w:numPr>
          <w:ilvl w:val="0"/>
          <w:numId w:val="12"/>
        </w:numPr>
        <w:jc w:val="center"/>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rPr>
        <w:t>施工组织</w:t>
      </w:r>
      <w:r>
        <w:rPr>
          <w:rFonts w:hint="eastAsia" w:ascii="宋体" w:hAnsi="宋体" w:cs="宋体"/>
          <w:sz w:val="28"/>
          <w:szCs w:val="28"/>
          <w:highlight w:val="none"/>
          <w:lang w:val="en-US" w:eastAsia="zh-CN"/>
        </w:rPr>
        <w:t>设计、</w:t>
      </w:r>
      <w:r>
        <w:rPr>
          <w:rFonts w:hint="eastAsia" w:ascii="宋体" w:hAnsi="宋体" w:eastAsia="宋体" w:cs="宋体"/>
          <w:sz w:val="28"/>
          <w:szCs w:val="28"/>
          <w:highlight w:val="none"/>
          <w:lang w:eastAsia="zh-CN"/>
        </w:rPr>
        <w:t>施工方案</w:t>
      </w:r>
    </w:p>
    <w:p>
      <w:pPr>
        <w:numPr>
          <w:ilvl w:val="0"/>
          <w:numId w:val="0"/>
        </w:numPr>
        <w:ind w:firstLine="542" w:firstLineChars="200"/>
        <w:jc w:val="left"/>
        <w:rPr>
          <w:rFonts w:hint="default" w:ascii="宋体" w:hAnsi="宋体" w:eastAsia="Times New Roman"/>
          <w:sz w:val="28"/>
          <w:szCs w:val="28"/>
          <w:highlight w:val="none"/>
          <w:lang w:val="en-US" w:eastAsia="zh-CN"/>
        </w:rPr>
      </w:pPr>
      <w:r>
        <w:rPr>
          <w:rFonts w:hint="eastAsia" w:ascii="宋体" w:hAnsi="宋体"/>
          <w:sz w:val="28"/>
          <w:szCs w:val="28"/>
          <w:highlight w:val="none"/>
        </w:rPr>
        <w:t>投标人应详细编制施工组织设计，详细叙述关键部位的质量保证措施</w:t>
      </w:r>
      <w:r>
        <w:rPr>
          <w:rFonts w:hint="eastAsia" w:ascii="宋体" w:hAnsi="宋体"/>
          <w:sz w:val="28"/>
          <w:szCs w:val="28"/>
          <w:highlight w:val="none"/>
          <w:lang w:eastAsia="zh-CN"/>
        </w:rPr>
        <w:t>。</w:t>
      </w:r>
      <w:r>
        <w:rPr>
          <w:rFonts w:hint="eastAsia" w:ascii="宋体" w:hAnsi="宋体"/>
          <w:sz w:val="28"/>
          <w:szCs w:val="28"/>
          <w:highlight w:val="none"/>
          <w:lang w:val="en-US" w:eastAsia="zh-CN"/>
        </w:rPr>
        <w:t>包括但不限于：</w:t>
      </w:r>
    </w:p>
    <w:p>
      <w:pPr>
        <w:numPr>
          <w:ilvl w:val="0"/>
          <w:numId w:val="13"/>
        </w:numPr>
        <w:jc w:val="left"/>
        <w:rPr>
          <w:rFonts w:hint="eastAsia" w:ascii="宋体" w:hAnsi="宋体"/>
          <w:b w:val="0"/>
          <w:bCs w:val="0"/>
          <w:sz w:val="28"/>
          <w:szCs w:val="28"/>
          <w:highlight w:val="none"/>
          <w:lang w:val="en-US" w:eastAsia="zh-CN"/>
        </w:rPr>
      </w:pPr>
      <w:r>
        <w:rPr>
          <w:rFonts w:hint="eastAsia" w:ascii="宋体" w:hAnsi="宋体"/>
          <w:b w:val="0"/>
          <w:bCs w:val="0"/>
          <w:sz w:val="28"/>
          <w:szCs w:val="28"/>
          <w:highlight w:val="none"/>
          <w:lang w:val="en-US" w:eastAsia="zh-CN"/>
        </w:rPr>
        <w:t>危大工程专项施工方案及专家论证方案（如编制专家论证方案，需附详细论证内容）</w:t>
      </w:r>
    </w:p>
    <w:p>
      <w:pPr>
        <w:numPr>
          <w:ilvl w:val="0"/>
          <w:numId w:val="13"/>
        </w:numPr>
        <w:jc w:val="left"/>
        <w:rPr>
          <w:rFonts w:hint="eastAsia"/>
          <w:b w:val="0"/>
          <w:bCs w:val="0"/>
          <w:sz w:val="28"/>
          <w:szCs w:val="28"/>
          <w:highlight w:val="none"/>
          <w:lang w:eastAsia="zh-CN"/>
        </w:rPr>
      </w:pPr>
      <w:r>
        <w:rPr>
          <w:rFonts w:hint="eastAsia"/>
          <w:b w:val="0"/>
          <w:bCs w:val="0"/>
          <w:sz w:val="28"/>
          <w:szCs w:val="28"/>
          <w:highlight w:val="none"/>
          <w:lang w:val="en-US" w:eastAsia="zh-CN"/>
        </w:rPr>
        <w:t>安全文明施工专项方案及保证措施</w:t>
      </w:r>
    </w:p>
    <w:p>
      <w:pPr>
        <w:pStyle w:val="2"/>
        <w:ind w:left="0" w:leftChars="0" w:firstLine="0" w:firstLineChars="0"/>
        <w:rPr>
          <w:rFonts w:hint="default"/>
          <w:b w:val="0"/>
          <w:bCs w:val="0"/>
          <w:lang w:val="en-US" w:eastAsia="zh-CN"/>
        </w:rPr>
      </w:pPr>
      <w:r>
        <w:rPr>
          <w:rFonts w:hint="eastAsia"/>
          <w:b w:val="0"/>
          <w:bCs w:val="0"/>
          <w:lang w:val="en-US" w:eastAsia="zh-CN"/>
        </w:rPr>
        <w:t>3、……</w:t>
      </w:r>
    </w:p>
    <w:p>
      <w:pPr>
        <w:spacing w:line="440" w:lineRule="exact"/>
        <w:jc w:val="center"/>
        <w:rPr>
          <w:rFonts w:ascii="宋体" w:hAnsi="宋体" w:cs="宋体"/>
          <w:b/>
          <w:sz w:val="28"/>
          <w:szCs w:val="28"/>
        </w:rPr>
      </w:pPr>
    </w:p>
    <w:p>
      <w:pPr>
        <w:spacing w:line="440" w:lineRule="exact"/>
        <w:jc w:val="center"/>
        <w:rPr>
          <w:rFonts w:ascii="宋体" w:hAnsi="宋体" w:cs="宋体"/>
          <w:b/>
          <w:sz w:val="28"/>
          <w:szCs w:val="28"/>
        </w:rPr>
      </w:pPr>
    </w:p>
    <w:p>
      <w:pPr>
        <w:pStyle w:val="7"/>
        <w:jc w:val="center"/>
        <w:rPr>
          <w:rFonts w:hint="eastAsia" w:ascii="宋体" w:hAnsi="宋体" w:eastAsia="宋体" w:cs="宋体"/>
          <w:sz w:val="28"/>
          <w:szCs w:val="28"/>
        </w:rPr>
      </w:pPr>
      <w:r>
        <w:rPr>
          <w:rFonts w:hint="eastAsia" w:ascii="宋体" w:hAnsi="宋体" w:eastAsia="宋体" w:cs="宋体"/>
          <w:sz w:val="28"/>
          <w:szCs w:val="28"/>
        </w:rPr>
        <w:t>九、服务体系与维保方案</w:t>
      </w:r>
    </w:p>
    <w:p>
      <w:pPr>
        <w:spacing w:line="440" w:lineRule="exact"/>
        <w:jc w:val="center"/>
        <w:rPr>
          <w:rFonts w:hint="eastAsia" w:ascii="宋体" w:hAnsi="宋体" w:eastAsia="宋体" w:cs="宋体"/>
          <w:b/>
          <w:sz w:val="28"/>
          <w:szCs w:val="28"/>
        </w:rPr>
      </w:pPr>
      <w:r>
        <w:rPr>
          <w:rFonts w:hint="eastAsia" w:ascii="宋体" w:hAnsi="宋体" w:eastAsia="宋体" w:cs="宋体"/>
          <w:sz w:val="28"/>
          <w:szCs w:val="28"/>
        </w:rPr>
        <w:t>（格式由投标人根据本项目自行确定）</w:t>
      </w:r>
    </w:p>
    <w:p>
      <w:pPr>
        <w:spacing w:line="440" w:lineRule="exact"/>
        <w:jc w:val="center"/>
        <w:rPr>
          <w:rFonts w:hint="eastAsia" w:ascii="宋体" w:hAnsi="宋体" w:eastAsia="宋体" w:cs="宋体"/>
          <w:b/>
          <w:sz w:val="28"/>
          <w:szCs w:val="28"/>
        </w:rPr>
      </w:pPr>
    </w:p>
    <w:p>
      <w:pPr>
        <w:spacing w:line="440" w:lineRule="exact"/>
        <w:jc w:val="center"/>
        <w:rPr>
          <w:rFonts w:hint="eastAsia" w:ascii="宋体" w:hAnsi="宋体" w:eastAsia="宋体" w:cs="宋体"/>
          <w:b/>
          <w:sz w:val="28"/>
          <w:szCs w:val="28"/>
        </w:rPr>
      </w:pPr>
    </w:p>
    <w:p>
      <w:pPr>
        <w:spacing w:line="440" w:lineRule="exact"/>
        <w:jc w:val="center"/>
        <w:rPr>
          <w:rFonts w:hint="eastAsia" w:ascii="宋体" w:hAnsi="宋体" w:eastAsia="宋体" w:cs="宋体"/>
          <w:b/>
          <w:sz w:val="28"/>
          <w:szCs w:val="28"/>
        </w:rPr>
      </w:pPr>
    </w:p>
    <w:p>
      <w:pPr>
        <w:jc w:val="center"/>
        <w:rPr>
          <w:rFonts w:hint="eastAsia" w:ascii="宋体" w:hAnsi="宋体" w:eastAsia="宋体" w:cs="宋体"/>
          <w:b/>
          <w:sz w:val="24"/>
        </w:rPr>
      </w:pPr>
      <w:r>
        <w:rPr>
          <w:rFonts w:hint="eastAsia" w:ascii="宋体" w:hAnsi="宋体" w:eastAsia="宋体" w:cs="宋体"/>
          <w:b/>
          <w:bCs/>
          <w:sz w:val="28"/>
          <w:szCs w:val="28"/>
        </w:rPr>
        <w:t>十、其它材料</w:t>
      </w:r>
    </w:p>
    <w:p>
      <w:pPr>
        <w:spacing w:line="440" w:lineRule="exact"/>
        <w:jc w:val="center"/>
        <w:rPr>
          <w:rFonts w:ascii="宋体" w:hAnsi="宋体" w:cs="宋体"/>
          <w:b/>
          <w:sz w:val="24"/>
        </w:rPr>
      </w:pPr>
    </w:p>
    <w:p>
      <w:pPr>
        <w:rPr>
          <w:rFonts w:ascii="宋体" w:hAnsi="宋体" w:cs="宋体"/>
        </w:rPr>
      </w:pPr>
    </w:p>
    <w:p>
      <w:pPr>
        <w:rPr>
          <w:rFonts w:ascii="宋体" w:hAnsi="宋体" w:cs="宋体"/>
        </w:rPr>
      </w:pPr>
    </w:p>
    <w:p/>
    <w:sectPr>
      <w:headerReference r:id="rId4" w:type="default"/>
      <w:footerReference r:id="rId5" w:type="default"/>
      <w:pgSz w:w="11906" w:h="16838"/>
      <w:pgMar w:top="1266" w:right="1469" w:bottom="1262" w:left="1440" w:header="851" w:footer="992" w:gutter="0"/>
      <w:cols w:space="720" w:num="1"/>
      <w:titlePg/>
      <w:docGrid w:type="linesAndChars" w:linePitch="317" w:charSpace="-196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A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Calibri Light">
    <w:panose1 w:val="020F0302020204030204"/>
    <w:charset w:val="00"/>
    <w:family w:val="swiss"/>
    <w:pitch w:val="default"/>
    <w:sig w:usb0="E0002A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both"/>
      <w:textAlignment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22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345C3B"/>
    <w:multiLevelType w:val="singleLevel"/>
    <w:tmpl w:val="8C345C3B"/>
    <w:lvl w:ilvl="0" w:tentative="0">
      <w:start w:val="1"/>
      <w:numFmt w:val="decimal"/>
      <w:suff w:val="nothing"/>
      <w:lvlText w:val="%1、"/>
      <w:lvlJc w:val="left"/>
      <w:rPr>
        <w:rFonts w:hint="default" w:ascii="宋体" w:hAnsi="宋体" w:eastAsia="宋体" w:cs="宋体"/>
        <w:b w:val="0"/>
        <w:bCs w:val="0"/>
        <w:sz w:val="28"/>
        <w:szCs w:val="28"/>
      </w:rPr>
    </w:lvl>
  </w:abstractNum>
  <w:abstractNum w:abstractNumId="1">
    <w:nsid w:val="938B1479"/>
    <w:multiLevelType w:val="singleLevel"/>
    <w:tmpl w:val="938B1479"/>
    <w:lvl w:ilvl="0" w:tentative="0">
      <w:start w:val="8"/>
      <w:numFmt w:val="chineseCounting"/>
      <w:suff w:val="nothing"/>
      <w:lvlText w:val="%1、"/>
      <w:lvlJc w:val="left"/>
      <w:rPr>
        <w:rFonts w:hint="eastAsia"/>
      </w:rPr>
    </w:lvl>
  </w:abstractNum>
  <w:abstractNum w:abstractNumId="2">
    <w:nsid w:val="B47C2865"/>
    <w:multiLevelType w:val="multilevel"/>
    <w:tmpl w:val="B47C2865"/>
    <w:lvl w:ilvl="0" w:tentative="0">
      <w:start w:val="1"/>
      <w:numFmt w:val="decimal"/>
      <w:lvlText w:val="%1."/>
      <w:lvlJc w:val="left"/>
      <w:pPr>
        <w:ind w:left="987" w:hanging="420"/>
      </w:pPr>
    </w:lvl>
    <w:lvl w:ilvl="1" w:tentative="0">
      <w:start w:val="1"/>
      <w:numFmt w:val="lowerLetter"/>
      <w:lvlText w:val="%2)"/>
      <w:lvlJc w:val="left"/>
      <w:pPr>
        <w:ind w:left="1123" w:hanging="420"/>
      </w:pPr>
    </w:lvl>
    <w:lvl w:ilvl="2" w:tentative="0">
      <w:start w:val="1"/>
      <w:numFmt w:val="lowerRoman"/>
      <w:lvlText w:val="%3."/>
      <w:lvlJc w:val="right"/>
      <w:pPr>
        <w:ind w:left="1543" w:hanging="420"/>
      </w:pPr>
    </w:lvl>
    <w:lvl w:ilvl="3" w:tentative="0">
      <w:start w:val="1"/>
      <w:numFmt w:val="decimal"/>
      <w:lvlText w:val="%4."/>
      <w:lvlJc w:val="left"/>
      <w:pPr>
        <w:ind w:left="1963" w:hanging="420"/>
      </w:pPr>
    </w:lvl>
    <w:lvl w:ilvl="4" w:tentative="0">
      <w:start w:val="1"/>
      <w:numFmt w:val="lowerLetter"/>
      <w:lvlText w:val="%5)"/>
      <w:lvlJc w:val="left"/>
      <w:pPr>
        <w:ind w:left="2383" w:hanging="420"/>
      </w:pPr>
    </w:lvl>
    <w:lvl w:ilvl="5" w:tentative="0">
      <w:start w:val="1"/>
      <w:numFmt w:val="lowerRoman"/>
      <w:lvlText w:val="%6."/>
      <w:lvlJc w:val="right"/>
      <w:pPr>
        <w:ind w:left="2803" w:hanging="420"/>
      </w:pPr>
    </w:lvl>
    <w:lvl w:ilvl="6" w:tentative="0">
      <w:start w:val="1"/>
      <w:numFmt w:val="decimal"/>
      <w:lvlText w:val="%7."/>
      <w:lvlJc w:val="left"/>
      <w:pPr>
        <w:ind w:left="3223" w:hanging="420"/>
      </w:pPr>
    </w:lvl>
    <w:lvl w:ilvl="7" w:tentative="0">
      <w:start w:val="1"/>
      <w:numFmt w:val="lowerLetter"/>
      <w:lvlText w:val="%8)"/>
      <w:lvlJc w:val="left"/>
      <w:pPr>
        <w:ind w:left="3643" w:hanging="420"/>
      </w:pPr>
    </w:lvl>
    <w:lvl w:ilvl="8" w:tentative="0">
      <w:start w:val="1"/>
      <w:numFmt w:val="lowerRoman"/>
      <w:lvlText w:val="%9."/>
      <w:lvlJc w:val="right"/>
      <w:pPr>
        <w:ind w:left="4063" w:hanging="420"/>
      </w:pPr>
    </w:lvl>
  </w:abstractNum>
  <w:abstractNum w:abstractNumId="3">
    <w:nsid w:val="00000009"/>
    <w:multiLevelType w:val="singleLevel"/>
    <w:tmpl w:val="00000009"/>
    <w:lvl w:ilvl="0" w:tentative="0">
      <w:start w:val="1"/>
      <w:numFmt w:val="decimal"/>
      <w:suff w:val="nothing"/>
      <w:lvlText w:val="%1、"/>
      <w:lvlJc w:val="left"/>
    </w:lvl>
  </w:abstractNum>
  <w:abstractNum w:abstractNumId="4">
    <w:nsid w:val="00000029"/>
    <w:multiLevelType w:val="multilevel"/>
    <w:tmpl w:val="00000029"/>
    <w:lvl w:ilvl="0" w:tentative="0">
      <w:start w:val="1"/>
      <w:numFmt w:val="decimal"/>
      <w:lvlText w:val="%1."/>
      <w:lvlJc w:val="left"/>
      <w:pPr>
        <w:ind w:left="420" w:hanging="420"/>
      </w:pPr>
      <w:rPr>
        <w:rFonts w:hint="default"/>
        <w:b w:val="0"/>
        <w:bCs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42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0984083"/>
    <w:multiLevelType w:val="singleLevel"/>
    <w:tmpl w:val="10984083"/>
    <w:lvl w:ilvl="0" w:tentative="0">
      <w:start w:val="1"/>
      <w:numFmt w:val="chineseCounting"/>
      <w:suff w:val="nothing"/>
      <w:lvlText w:val="%1、"/>
      <w:lvlJc w:val="left"/>
    </w:lvl>
  </w:abstractNum>
  <w:abstractNum w:abstractNumId="6">
    <w:nsid w:val="119A9589"/>
    <w:multiLevelType w:val="singleLevel"/>
    <w:tmpl w:val="119A9589"/>
    <w:lvl w:ilvl="0" w:tentative="0">
      <w:start w:val="1"/>
      <w:numFmt w:val="decimal"/>
      <w:suff w:val="nothing"/>
      <w:lvlText w:val="%1、"/>
      <w:lvlJc w:val="left"/>
    </w:lvl>
  </w:abstractNum>
  <w:abstractNum w:abstractNumId="7">
    <w:nsid w:val="2664F340"/>
    <w:multiLevelType w:val="singleLevel"/>
    <w:tmpl w:val="2664F340"/>
    <w:lvl w:ilvl="0" w:tentative="0">
      <w:start w:val="7"/>
      <w:numFmt w:val="chineseCounting"/>
      <w:suff w:val="nothing"/>
      <w:lvlText w:val="%1、"/>
      <w:lvlJc w:val="left"/>
      <w:rPr>
        <w:rFonts w:hint="eastAsia"/>
      </w:rPr>
    </w:lvl>
  </w:abstractNum>
  <w:abstractNum w:abstractNumId="8">
    <w:nsid w:val="31D03054"/>
    <w:multiLevelType w:val="singleLevel"/>
    <w:tmpl w:val="31D03054"/>
    <w:lvl w:ilvl="0" w:tentative="0">
      <w:start w:val="1"/>
      <w:numFmt w:val="decimal"/>
      <w:suff w:val="nothing"/>
      <w:lvlText w:val="（%1）"/>
      <w:lvlJc w:val="left"/>
    </w:lvl>
  </w:abstractNum>
  <w:abstractNum w:abstractNumId="9">
    <w:nsid w:val="375878E8"/>
    <w:multiLevelType w:val="multilevel"/>
    <w:tmpl w:val="375878E8"/>
    <w:lvl w:ilvl="0" w:tentative="0">
      <w:start w:val="1"/>
      <w:numFmt w:val="chineseCountingThousand"/>
      <w:pStyle w:val="20"/>
      <w:lvlText w:val="(%1)"/>
      <w:lvlJc w:val="left"/>
      <w:pPr>
        <w:ind w:left="582" w:hanging="440"/>
      </w:pPr>
    </w:lvl>
    <w:lvl w:ilvl="1" w:tentative="0">
      <w:start w:val="1"/>
      <w:numFmt w:val="lowerLetter"/>
      <w:lvlText w:val="%2)"/>
      <w:lvlJc w:val="left"/>
      <w:pPr>
        <w:ind w:left="1022" w:hanging="440"/>
      </w:pPr>
    </w:lvl>
    <w:lvl w:ilvl="2" w:tentative="0">
      <w:start w:val="1"/>
      <w:numFmt w:val="lowerRoman"/>
      <w:lvlText w:val="%3."/>
      <w:lvlJc w:val="right"/>
      <w:pPr>
        <w:ind w:left="1462" w:hanging="440"/>
      </w:pPr>
    </w:lvl>
    <w:lvl w:ilvl="3" w:tentative="0">
      <w:start w:val="1"/>
      <w:numFmt w:val="decimal"/>
      <w:lvlText w:val="%4."/>
      <w:lvlJc w:val="left"/>
      <w:pPr>
        <w:ind w:left="1902" w:hanging="440"/>
      </w:pPr>
    </w:lvl>
    <w:lvl w:ilvl="4" w:tentative="0">
      <w:start w:val="1"/>
      <w:numFmt w:val="lowerLetter"/>
      <w:lvlText w:val="%5)"/>
      <w:lvlJc w:val="left"/>
      <w:pPr>
        <w:ind w:left="2342" w:hanging="440"/>
      </w:pPr>
    </w:lvl>
    <w:lvl w:ilvl="5" w:tentative="0">
      <w:start w:val="1"/>
      <w:numFmt w:val="lowerRoman"/>
      <w:lvlText w:val="%6."/>
      <w:lvlJc w:val="right"/>
      <w:pPr>
        <w:ind w:left="2782" w:hanging="440"/>
      </w:pPr>
    </w:lvl>
    <w:lvl w:ilvl="6" w:tentative="0">
      <w:start w:val="1"/>
      <w:numFmt w:val="decimal"/>
      <w:lvlText w:val="%7."/>
      <w:lvlJc w:val="left"/>
      <w:pPr>
        <w:ind w:left="3222" w:hanging="440"/>
      </w:pPr>
    </w:lvl>
    <w:lvl w:ilvl="7" w:tentative="0">
      <w:start w:val="1"/>
      <w:numFmt w:val="lowerLetter"/>
      <w:lvlText w:val="%8)"/>
      <w:lvlJc w:val="left"/>
      <w:pPr>
        <w:ind w:left="3662" w:hanging="440"/>
      </w:pPr>
    </w:lvl>
    <w:lvl w:ilvl="8" w:tentative="0">
      <w:start w:val="1"/>
      <w:numFmt w:val="lowerRoman"/>
      <w:lvlText w:val="%9."/>
      <w:lvlJc w:val="right"/>
      <w:pPr>
        <w:ind w:left="4102" w:hanging="440"/>
      </w:pPr>
    </w:lvl>
  </w:abstractNum>
  <w:abstractNum w:abstractNumId="10">
    <w:nsid w:val="388807A8"/>
    <w:multiLevelType w:val="multilevel"/>
    <w:tmpl w:val="388807A8"/>
    <w:lvl w:ilvl="0" w:tentative="0">
      <w:start w:val="1"/>
      <w:numFmt w:val="decimal"/>
      <w:lvlText w:val="%1."/>
      <w:lvlJc w:val="left"/>
      <w:pPr>
        <w:ind w:left="987" w:hanging="420"/>
      </w:pPr>
    </w:lvl>
    <w:lvl w:ilvl="1" w:tentative="0">
      <w:start w:val="1"/>
      <w:numFmt w:val="lowerLetter"/>
      <w:lvlText w:val="%2)"/>
      <w:lvlJc w:val="left"/>
      <w:pPr>
        <w:ind w:left="1123" w:hanging="420"/>
      </w:pPr>
    </w:lvl>
    <w:lvl w:ilvl="2" w:tentative="0">
      <w:start w:val="1"/>
      <w:numFmt w:val="lowerRoman"/>
      <w:lvlText w:val="%3."/>
      <w:lvlJc w:val="right"/>
      <w:pPr>
        <w:ind w:left="1543" w:hanging="420"/>
      </w:pPr>
    </w:lvl>
    <w:lvl w:ilvl="3" w:tentative="0">
      <w:start w:val="1"/>
      <w:numFmt w:val="decimal"/>
      <w:lvlText w:val="%4."/>
      <w:lvlJc w:val="left"/>
      <w:pPr>
        <w:ind w:left="1963" w:hanging="420"/>
      </w:pPr>
    </w:lvl>
    <w:lvl w:ilvl="4" w:tentative="0">
      <w:start w:val="1"/>
      <w:numFmt w:val="lowerLetter"/>
      <w:lvlText w:val="%5)"/>
      <w:lvlJc w:val="left"/>
      <w:pPr>
        <w:ind w:left="2383" w:hanging="420"/>
      </w:pPr>
    </w:lvl>
    <w:lvl w:ilvl="5" w:tentative="0">
      <w:start w:val="1"/>
      <w:numFmt w:val="lowerRoman"/>
      <w:lvlText w:val="%6."/>
      <w:lvlJc w:val="right"/>
      <w:pPr>
        <w:ind w:left="2803" w:hanging="420"/>
      </w:pPr>
    </w:lvl>
    <w:lvl w:ilvl="6" w:tentative="0">
      <w:start w:val="1"/>
      <w:numFmt w:val="decimal"/>
      <w:lvlText w:val="%7."/>
      <w:lvlJc w:val="left"/>
      <w:pPr>
        <w:ind w:left="3223" w:hanging="420"/>
      </w:pPr>
    </w:lvl>
    <w:lvl w:ilvl="7" w:tentative="0">
      <w:start w:val="1"/>
      <w:numFmt w:val="lowerLetter"/>
      <w:lvlText w:val="%8)"/>
      <w:lvlJc w:val="left"/>
      <w:pPr>
        <w:ind w:left="3643" w:hanging="420"/>
      </w:pPr>
    </w:lvl>
    <w:lvl w:ilvl="8" w:tentative="0">
      <w:start w:val="1"/>
      <w:numFmt w:val="lowerRoman"/>
      <w:lvlText w:val="%9."/>
      <w:lvlJc w:val="right"/>
      <w:pPr>
        <w:ind w:left="4063" w:hanging="420"/>
      </w:pPr>
    </w:lvl>
  </w:abstractNum>
  <w:abstractNum w:abstractNumId="11">
    <w:nsid w:val="3A1CF265"/>
    <w:multiLevelType w:val="singleLevel"/>
    <w:tmpl w:val="3A1CF265"/>
    <w:lvl w:ilvl="0" w:tentative="0">
      <w:start w:val="1"/>
      <w:numFmt w:val="decimal"/>
      <w:suff w:val="space"/>
      <w:lvlText w:val="（%1)"/>
      <w:lvlJc w:val="left"/>
    </w:lvl>
  </w:abstractNum>
  <w:abstractNum w:abstractNumId="12">
    <w:nsid w:val="7C85FDE9"/>
    <w:multiLevelType w:val="singleLevel"/>
    <w:tmpl w:val="7C85FDE9"/>
    <w:lvl w:ilvl="0" w:tentative="0">
      <w:start w:val="1"/>
      <w:numFmt w:val="decimal"/>
      <w:suff w:val="nothing"/>
      <w:lvlText w:val="%1、"/>
      <w:lvlJc w:val="left"/>
    </w:lvl>
  </w:abstractNum>
  <w:num w:numId="1">
    <w:abstractNumId w:val="9"/>
  </w:num>
  <w:num w:numId="2">
    <w:abstractNumId w:val="0"/>
  </w:num>
  <w:num w:numId="3">
    <w:abstractNumId w:val="4"/>
  </w:num>
  <w:num w:numId="4">
    <w:abstractNumId w:val="12"/>
  </w:num>
  <w:num w:numId="5">
    <w:abstractNumId w:val="11"/>
  </w:num>
  <w:num w:numId="6">
    <w:abstractNumId w:val="8"/>
  </w:num>
  <w:num w:numId="7">
    <w:abstractNumId w:val="10"/>
  </w:num>
  <w:num w:numId="8">
    <w:abstractNumId w:val="2"/>
  </w:num>
  <w:num w:numId="9">
    <w:abstractNumId w:val="5"/>
  </w:num>
  <w:num w:numId="10">
    <w:abstractNumId w:val="3"/>
  </w:num>
  <w:num w:numId="11">
    <w:abstractNumId w:val="7"/>
  </w:num>
  <w:num w:numId="12">
    <w:abstractNumId w:val="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I5MTI2Yjg2MGE0ZWE4MTgxNmEzMDhjYzAxNTJlNWEifQ=="/>
  </w:docVars>
  <w:rsids>
    <w:rsidRoot w:val="56D34520"/>
    <w:rsid w:val="001B453B"/>
    <w:rsid w:val="002C5DC8"/>
    <w:rsid w:val="003429DE"/>
    <w:rsid w:val="005A2B1D"/>
    <w:rsid w:val="00A27CB3"/>
    <w:rsid w:val="00A87D79"/>
    <w:rsid w:val="00A9066E"/>
    <w:rsid w:val="00BF717C"/>
    <w:rsid w:val="00BF7DAA"/>
    <w:rsid w:val="00C7177F"/>
    <w:rsid w:val="00CE3D10"/>
    <w:rsid w:val="00D210D2"/>
    <w:rsid w:val="09057DCA"/>
    <w:rsid w:val="0A2C7CC5"/>
    <w:rsid w:val="0A466107"/>
    <w:rsid w:val="0E324BFF"/>
    <w:rsid w:val="0FA77648"/>
    <w:rsid w:val="120345BF"/>
    <w:rsid w:val="15C54114"/>
    <w:rsid w:val="18AB2FAA"/>
    <w:rsid w:val="19FC16CF"/>
    <w:rsid w:val="1A86310B"/>
    <w:rsid w:val="1E25455A"/>
    <w:rsid w:val="1E77039E"/>
    <w:rsid w:val="1F351014"/>
    <w:rsid w:val="200A2D12"/>
    <w:rsid w:val="20FD66DA"/>
    <w:rsid w:val="21F506E7"/>
    <w:rsid w:val="26006AFE"/>
    <w:rsid w:val="27B64322"/>
    <w:rsid w:val="2919115F"/>
    <w:rsid w:val="30D062B7"/>
    <w:rsid w:val="31944FFB"/>
    <w:rsid w:val="33974800"/>
    <w:rsid w:val="393618B9"/>
    <w:rsid w:val="3A361B71"/>
    <w:rsid w:val="3FE61943"/>
    <w:rsid w:val="43137042"/>
    <w:rsid w:val="435B79BC"/>
    <w:rsid w:val="43E91A02"/>
    <w:rsid w:val="461053AC"/>
    <w:rsid w:val="487F0B87"/>
    <w:rsid w:val="4B451339"/>
    <w:rsid w:val="4F1029FC"/>
    <w:rsid w:val="52CC02BF"/>
    <w:rsid w:val="54212AF2"/>
    <w:rsid w:val="56897094"/>
    <w:rsid w:val="56D34520"/>
    <w:rsid w:val="5B0B0D16"/>
    <w:rsid w:val="5BC54DDE"/>
    <w:rsid w:val="5E114C69"/>
    <w:rsid w:val="5E915E32"/>
    <w:rsid w:val="60830691"/>
    <w:rsid w:val="614962C5"/>
    <w:rsid w:val="63C74481"/>
    <w:rsid w:val="652976A0"/>
    <w:rsid w:val="65516FAF"/>
    <w:rsid w:val="6AF4472F"/>
    <w:rsid w:val="6B270BB7"/>
    <w:rsid w:val="701D6E7B"/>
    <w:rsid w:val="70683B2D"/>
    <w:rsid w:val="70A67126"/>
    <w:rsid w:val="713C0705"/>
    <w:rsid w:val="717A2AD1"/>
    <w:rsid w:val="73BF3BE6"/>
    <w:rsid w:val="759A04FF"/>
    <w:rsid w:val="76D77202"/>
    <w:rsid w:val="7A0B779B"/>
    <w:rsid w:val="7B3B62E0"/>
    <w:rsid w:val="7B6F3851"/>
    <w:rsid w:val="7BE20509"/>
    <w:rsid w:val="7C6453C2"/>
    <w:rsid w:val="7FC95C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uppressAutoHyphens/>
      <w:spacing w:before="340" w:after="330" w:line="480" w:lineRule="auto"/>
      <w:outlineLvl w:val="0"/>
    </w:pPr>
    <w:rPr>
      <w:b/>
      <w:bCs/>
      <w:kern w:val="1"/>
      <w:sz w:val="44"/>
      <w:szCs w:val="44"/>
      <w:lang w:eastAsia="hi-IN" w:bidi="hi-IN"/>
    </w:rPr>
  </w:style>
  <w:style w:type="paragraph" w:styleId="5">
    <w:name w:val="heading 2"/>
    <w:basedOn w:val="1"/>
    <w:next w:val="1"/>
    <w:link w:val="24"/>
    <w:qFormat/>
    <w:uiPriority w:val="0"/>
    <w:pPr>
      <w:keepNext/>
      <w:keepLines/>
      <w:spacing w:before="260" w:after="260" w:line="416" w:lineRule="auto"/>
      <w:jc w:val="center"/>
      <w:outlineLvl w:val="1"/>
    </w:pPr>
    <w:rPr>
      <w:rFonts w:ascii="Arial" w:hAnsi="Arial"/>
      <w:b/>
      <w:bCs/>
      <w:kern w:val="0"/>
      <w:sz w:val="32"/>
      <w:szCs w:val="32"/>
    </w:rPr>
  </w:style>
  <w:style w:type="paragraph" w:styleId="6">
    <w:name w:val="heading 3"/>
    <w:basedOn w:val="1"/>
    <w:next w:val="1"/>
    <w:link w:val="31"/>
    <w:qFormat/>
    <w:uiPriority w:val="0"/>
    <w:pPr>
      <w:keepNext/>
      <w:keepLines/>
      <w:spacing w:before="260" w:after="260" w:line="413" w:lineRule="auto"/>
      <w:jc w:val="center"/>
      <w:outlineLvl w:val="2"/>
    </w:pPr>
    <w:rPr>
      <w:rFonts w:ascii="宋体" w:hAnsi="宋体"/>
      <w:b/>
      <w:kern w:val="0"/>
      <w:sz w:val="30"/>
      <w:szCs w:val="20"/>
    </w:rPr>
  </w:style>
  <w:style w:type="paragraph" w:styleId="7">
    <w:name w:val="heading 4"/>
    <w:basedOn w:val="1"/>
    <w:next w:val="1"/>
    <w:qFormat/>
    <w:uiPriority w:val="0"/>
    <w:pPr>
      <w:keepNext/>
      <w:keepLines/>
      <w:spacing w:before="280" w:after="290" w:line="376" w:lineRule="auto"/>
      <w:outlineLvl w:val="3"/>
    </w:pPr>
    <w:rPr>
      <w:rFonts w:ascii="等线 Light" w:hAnsi="等线 Light"/>
      <w:b/>
      <w:bCs/>
      <w:sz w:val="28"/>
      <w:szCs w:val="28"/>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tabs>
        <w:tab w:val="left" w:pos="3600"/>
      </w:tabs>
      <w:ind w:firstLine="420"/>
    </w:pPr>
    <w:rPr>
      <w:b/>
      <w:bCs/>
    </w:rPr>
  </w:style>
  <w:style w:type="paragraph" w:styleId="3">
    <w:name w:val="Body Text"/>
    <w:basedOn w:val="1"/>
    <w:qFormat/>
    <w:uiPriority w:val="0"/>
    <w:pPr>
      <w:spacing w:line="0" w:lineRule="atLeast"/>
    </w:pPr>
    <w:rPr>
      <w:sz w:val="30"/>
      <w:szCs w:val="20"/>
    </w:rPr>
  </w:style>
  <w:style w:type="paragraph" w:styleId="8">
    <w:name w:val="Body Text 3"/>
    <w:basedOn w:val="1"/>
    <w:qFormat/>
    <w:uiPriority w:val="0"/>
    <w:rPr>
      <w:rFonts w:ascii="黑体" w:hAnsi="Arial" w:eastAsia="黑体"/>
      <w:b/>
      <w:sz w:val="28"/>
    </w:rPr>
  </w:style>
  <w:style w:type="paragraph" w:styleId="9">
    <w:name w:val="Body Text Indent"/>
    <w:basedOn w:val="1"/>
    <w:qFormat/>
    <w:uiPriority w:val="0"/>
    <w:pPr>
      <w:spacing w:after="120"/>
      <w:ind w:left="420" w:leftChars="200"/>
    </w:pPr>
  </w:style>
  <w:style w:type="paragraph" w:styleId="10">
    <w:name w:val="List 2"/>
    <w:basedOn w:val="1"/>
    <w:qFormat/>
    <w:uiPriority w:val="0"/>
    <w:pPr>
      <w:ind w:left="200" w:leftChars="200" w:hanging="200" w:hangingChars="200"/>
    </w:pPr>
  </w:style>
  <w:style w:type="paragraph" w:styleId="11">
    <w:name w:val="Plain Text"/>
    <w:basedOn w:val="1"/>
    <w:link w:val="29"/>
    <w:qFormat/>
    <w:uiPriority w:val="0"/>
    <w:rPr>
      <w:rFonts w:ascii="宋体" w:hAnsi="Courier New"/>
      <w:szCs w:val="21"/>
    </w:rPr>
  </w:style>
  <w:style w:type="paragraph" w:styleId="12">
    <w:name w:val="Date"/>
    <w:basedOn w:val="1"/>
    <w:next w:val="1"/>
    <w:qFormat/>
    <w:uiPriority w:val="0"/>
    <w:rPr>
      <w:b/>
      <w:sz w:val="28"/>
    </w:rPr>
  </w:style>
  <w:style w:type="paragraph" w:styleId="13">
    <w:name w:val="Body Text Indent 2"/>
    <w:basedOn w:val="1"/>
    <w:qFormat/>
    <w:uiPriority w:val="0"/>
    <w:pPr>
      <w:ind w:firstLine="540"/>
    </w:pPr>
    <w:rPr>
      <w:sz w:val="28"/>
      <w:szCs w:val="20"/>
    </w:rPr>
  </w:style>
  <w:style w:type="paragraph" w:styleId="14">
    <w:name w:val="footer"/>
    <w:basedOn w:val="1"/>
    <w:unhideWhenUsed/>
    <w:qFormat/>
    <w:uiPriority w:val="0"/>
    <w:pPr>
      <w:tabs>
        <w:tab w:val="center" w:pos="4153"/>
        <w:tab w:val="right" w:pos="8306"/>
      </w:tabs>
      <w:snapToGrid w:val="0"/>
      <w:spacing w:line="500" w:lineRule="exact"/>
      <w:jc w:val="left"/>
    </w:pPr>
    <w:rPr>
      <w:kern w:val="0"/>
      <w:sz w:val="18"/>
    </w:rPr>
  </w:style>
  <w:style w:type="paragraph" w:styleId="15">
    <w:name w:val="header"/>
    <w:basedOn w:val="1"/>
    <w:unhideWhenUsed/>
    <w:qFormat/>
    <w:uiPriority w:val="0"/>
    <w:pPr>
      <w:pBdr>
        <w:bottom w:val="single" w:color="auto" w:sz="6" w:space="1"/>
      </w:pBdr>
      <w:tabs>
        <w:tab w:val="center" w:pos="4153"/>
        <w:tab w:val="right" w:pos="8306"/>
      </w:tabs>
      <w:snapToGrid w:val="0"/>
      <w:spacing w:line="500" w:lineRule="exact"/>
      <w:jc w:val="center"/>
    </w:pPr>
    <w:rPr>
      <w:kern w:val="0"/>
      <w:sz w:val="18"/>
    </w:rPr>
  </w:style>
  <w:style w:type="paragraph" w:styleId="16">
    <w:name w:val="toc 1"/>
    <w:basedOn w:val="1"/>
    <w:next w:val="1"/>
    <w:qFormat/>
    <w:uiPriority w:val="0"/>
    <w:pPr>
      <w:tabs>
        <w:tab w:val="right" w:leader="dot" w:pos="8302"/>
      </w:tabs>
      <w:spacing w:line="440" w:lineRule="exact"/>
      <w:jc w:val="left"/>
    </w:pPr>
    <w:rPr>
      <w:rFonts w:ascii="宋体" w:hAnsi="宋体"/>
      <w:color w:val="000000"/>
      <w:szCs w:val="21"/>
    </w:rPr>
  </w:style>
  <w:style w:type="paragraph" w:styleId="17">
    <w:name w:val="Body Text 2"/>
    <w:basedOn w:val="1"/>
    <w:qFormat/>
    <w:uiPriority w:val="0"/>
    <w:rPr>
      <w:rFonts w:ascii="仿宋_GB2312" w:eastAsia="仿宋_GB2312"/>
      <w:b/>
      <w:sz w:val="24"/>
    </w:rPr>
  </w:style>
  <w:style w:type="paragraph" w:styleId="18">
    <w:name w:val="Normal (Web)"/>
    <w:basedOn w:val="1"/>
    <w:unhideWhenUsed/>
    <w:qFormat/>
    <w:uiPriority w:val="0"/>
    <w:pPr>
      <w:spacing w:beforeAutospacing="1" w:afterAutospacing="1"/>
      <w:jc w:val="left"/>
    </w:pPr>
    <w:rPr>
      <w:kern w:val="0"/>
      <w:sz w:val="24"/>
    </w:rPr>
  </w:style>
  <w:style w:type="paragraph" w:styleId="19">
    <w:name w:val="index 1"/>
    <w:basedOn w:val="1"/>
    <w:next w:val="1"/>
    <w:qFormat/>
    <w:uiPriority w:val="0"/>
    <w:pPr>
      <w:jc w:val="left"/>
    </w:pPr>
    <w:rPr>
      <w:rFonts w:ascii="仿宋_GB2312" w:eastAsia="仿宋_GB2312"/>
      <w:sz w:val="28"/>
    </w:rPr>
  </w:style>
  <w:style w:type="paragraph" w:styleId="20">
    <w:name w:val="Title"/>
    <w:basedOn w:val="1"/>
    <w:next w:val="1"/>
    <w:link w:val="27"/>
    <w:qFormat/>
    <w:uiPriority w:val="10"/>
    <w:pPr>
      <w:numPr>
        <w:ilvl w:val="0"/>
        <w:numId w:val="1"/>
      </w:numPr>
      <w:spacing w:before="240" w:after="60"/>
      <w:ind w:left="0" w:firstLine="0"/>
      <w:jc w:val="left"/>
      <w:outlineLvl w:val="0"/>
    </w:pPr>
    <w:rPr>
      <w:rFonts w:eastAsia="楷体" w:asciiTheme="majorHAnsi" w:hAnsiTheme="majorHAnsi" w:cstheme="majorBidi"/>
      <w:b/>
      <w:bCs/>
      <w:sz w:val="28"/>
      <w:szCs w:val="32"/>
    </w:rPr>
  </w:style>
  <w:style w:type="paragraph" w:styleId="21">
    <w:name w:val="Body Text First Indent 2"/>
    <w:basedOn w:val="9"/>
    <w:unhideWhenUsed/>
    <w:qFormat/>
    <w:uiPriority w:val="0"/>
    <w:pPr>
      <w:ind w:firstLine="420" w:firstLineChars="200"/>
    </w:pPr>
  </w:style>
  <w:style w:type="character" w:customStyle="1" w:styleId="24">
    <w:name w:val="标题 2 字符"/>
    <w:link w:val="5"/>
    <w:qFormat/>
    <w:uiPriority w:val="0"/>
    <w:rPr>
      <w:rFonts w:ascii="Arial" w:hAnsi="Arial"/>
      <w:b/>
      <w:bCs/>
      <w:kern w:val="0"/>
      <w:sz w:val="32"/>
      <w:szCs w:val="32"/>
    </w:rPr>
  </w:style>
  <w:style w:type="paragraph" w:customStyle="1" w:styleId="25">
    <w:name w:val="WPSOffice手动目录 1"/>
    <w:qFormat/>
    <w:uiPriority w:val="0"/>
    <w:rPr>
      <w:rFonts w:ascii="Times New Roman" w:hAnsi="Times New Roman" w:eastAsia="宋体" w:cs="Times New Roman"/>
      <w:lang w:val="en-US" w:eastAsia="zh-CN" w:bidi="ar-SA"/>
    </w:rPr>
  </w:style>
  <w:style w:type="character" w:customStyle="1" w:styleId="26">
    <w:name w:val="标题 3 字符"/>
    <w:basedOn w:val="23"/>
    <w:link w:val="6"/>
    <w:unhideWhenUsed/>
    <w:qFormat/>
    <w:uiPriority w:val="0"/>
    <w:rPr>
      <w:rFonts w:ascii="宋体" w:hAnsi="宋体"/>
      <w:b/>
      <w:kern w:val="0"/>
      <w:sz w:val="30"/>
      <w:szCs w:val="20"/>
    </w:rPr>
  </w:style>
  <w:style w:type="character" w:customStyle="1" w:styleId="27">
    <w:name w:val="标题 字符"/>
    <w:basedOn w:val="23"/>
    <w:link w:val="20"/>
    <w:qFormat/>
    <w:uiPriority w:val="10"/>
    <w:rPr>
      <w:rFonts w:eastAsia="楷体" w:asciiTheme="majorHAnsi" w:hAnsiTheme="majorHAnsi" w:cstheme="majorBidi"/>
      <w:b/>
      <w:bCs/>
      <w:kern w:val="2"/>
      <w:sz w:val="28"/>
      <w:szCs w:val="32"/>
    </w:rPr>
  </w:style>
  <w:style w:type="character" w:customStyle="1" w:styleId="28">
    <w:name w:val="NormalCharacter"/>
    <w:semiHidden/>
    <w:qFormat/>
    <w:uiPriority w:val="0"/>
    <w:rPr>
      <w:kern w:val="2"/>
      <w:sz w:val="21"/>
      <w:szCs w:val="24"/>
      <w:lang w:val="en-US" w:eastAsia="zh-CN" w:bidi="ar-SA"/>
    </w:rPr>
  </w:style>
  <w:style w:type="character" w:customStyle="1" w:styleId="29">
    <w:name w:val="纯文本 字符"/>
    <w:link w:val="11"/>
    <w:qFormat/>
    <w:uiPriority w:val="0"/>
    <w:rPr>
      <w:rFonts w:ascii="宋体" w:hAnsi="Courier New" w:eastAsia="宋体" w:cs="Times New Roman"/>
      <w:kern w:val="2"/>
      <w:sz w:val="21"/>
      <w:szCs w:val="21"/>
    </w:rPr>
  </w:style>
  <w:style w:type="paragraph" w:customStyle="1" w:styleId="30">
    <w:name w:val="PlainText"/>
    <w:basedOn w:val="1"/>
    <w:qFormat/>
    <w:uiPriority w:val="0"/>
    <w:pPr>
      <w:textAlignment w:val="baseline"/>
    </w:pPr>
    <w:rPr>
      <w:rFonts w:ascii="宋体" w:hAnsi="Courier New" w:cs="Arial"/>
    </w:rPr>
  </w:style>
  <w:style w:type="character" w:customStyle="1" w:styleId="31">
    <w:name w:val="标题 3 Char"/>
    <w:basedOn w:val="23"/>
    <w:link w:val="6"/>
    <w:unhideWhenUsed/>
    <w:qFormat/>
    <w:uiPriority w:val="0"/>
    <w:rPr>
      <w:b/>
      <w:bCs/>
      <w:kern w:val="2"/>
      <w:sz w:val="32"/>
      <w:szCs w:val="32"/>
    </w:rPr>
  </w:style>
  <w:style w:type="paragraph" w:customStyle="1" w:styleId="32">
    <w:name w:val="Body text|1"/>
    <w:basedOn w:val="1"/>
    <w:qFormat/>
    <w:uiPriority w:val="0"/>
    <w:pPr>
      <w:widowControl w:val="0"/>
      <w:shd w:val="clear" w:color="auto" w:fill="auto"/>
      <w:spacing w:line="418" w:lineRule="auto"/>
    </w:pPr>
    <w:rPr>
      <w:rFonts w:ascii="宋体" w:hAnsi="宋体" w:eastAsia="宋体" w:cs="宋体"/>
      <w:sz w:val="26"/>
      <w:szCs w:val="26"/>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52</Pages>
  <Words>21625</Words>
  <Characters>22371</Characters>
  <Lines>179</Lines>
  <Paragraphs>50</Paragraphs>
  <TotalTime>140</TotalTime>
  <ScaleCrop>false</ScaleCrop>
  <LinksUpToDate>false</LinksUpToDate>
  <CharactersWithSpaces>24268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2023-06-14T01:46:00Z</dcterms:created>
  <dc:creator>差不多先生</dc:creator>
  <cp:lastModifiedBy>Administrator</cp:lastModifiedBy>
  <dcterms:modified xsi:type="dcterms:W3CDTF">2023-12-13T02:07:43Z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9A8AA43F5DB44FB39396ED9E7CCB7DA1_13</vt:lpwstr>
  </property>
</Properties>
</file>